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715AC" w14:textId="5B30E405" w:rsidR="007F3F0F" w:rsidRPr="00E57E94" w:rsidRDefault="00AE0241" w:rsidP="007F3F0F">
      <w:pPr>
        <w:spacing w:line="228" w:lineRule="auto"/>
        <w:jc w:val="center"/>
        <w:rPr>
          <w:rFonts w:ascii="Calibri" w:hAnsi="Calibri"/>
          <w:b/>
          <w:sz w:val="24"/>
          <w:szCs w:val="24"/>
        </w:rPr>
      </w:pPr>
      <w:r w:rsidRPr="00941A4E">
        <w:rPr>
          <w:rFonts w:ascii="Times New Roman" w:eastAsia="Times New Roman" w:hAnsi="Times New Roman" w:cs="Times New Roman"/>
          <w:b/>
          <w:sz w:val="24"/>
          <w:szCs w:val="24"/>
          <w:lang w:val="en-CA" w:eastAsia="en-CA"/>
        </w:rPr>
        <w:br/>
      </w:r>
      <w:r w:rsidR="007F3F0F" w:rsidRPr="00E57E94">
        <w:rPr>
          <w:rFonts w:ascii="Calibri" w:hAnsi="Calibri"/>
          <w:b/>
          <w:sz w:val="24"/>
          <w:szCs w:val="24"/>
        </w:rPr>
        <w:t xml:space="preserve">This is a suggested list of items that units should bring to accommodate cooking &amp; shelter for their teams. </w:t>
      </w:r>
      <w:r w:rsidR="007F3F0F" w:rsidRPr="00E57E94">
        <w:rPr>
          <w:rFonts w:ascii="Calibri" w:hAnsi="Calibri"/>
          <w:b/>
          <w:sz w:val="24"/>
          <w:szCs w:val="24"/>
        </w:rPr>
        <w:br/>
        <w:t>You will likely want to add to this list, but it is a starting point for units/Guiders who are new to Quest!</w:t>
      </w:r>
    </w:p>
    <w:p w14:paraId="65871CE9" w14:textId="15B8384B" w:rsidR="007F3F0F" w:rsidRPr="009127C1" w:rsidRDefault="007F3F0F" w:rsidP="007F3F0F">
      <w:pPr>
        <w:pStyle w:val="NoSpacing"/>
        <w:spacing w:line="228" w:lineRule="auto"/>
        <w:rPr>
          <w:sz w:val="24"/>
          <w:szCs w:val="24"/>
        </w:rPr>
      </w:pPr>
      <w:r>
        <w:rPr>
          <w:b/>
          <w:sz w:val="24"/>
          <w:szCs w:val="24"/>
        </w:rPr>
        <w:t>Campsite</w:t>
      </w:r>
      <w:r w:rsidR="005A060A">
        <w:rPr>
          <w:b/>
          <w:sz w:val="24"/>
          <w:szCs w:val="24"/>
        </w:rPr>
        <w:t xml:space="preserve"> / Facility</w:t>
      </w:r>
      <w:r w:rsidR="00F03819">
        <w:rPr>
          <w:b/>
          <w:sz w:val="24"/>
          <w:szCs w:val="24"/>
        </w:rPr>
        <w:br/>
      </w:r>
    </w:p>
    <w:p w14:paraId="6DF38F79" w14:textId="1F9C8D77" w:rsidR="007F3F0F" w:rsidRPr="00777F9A" w:rsidRDefault="00777F9A" w:rsidP="007F3F0F">
      <w:pPr>
        <w:pStyle w:val="NoSpacing"/>
        <w:numPr>
          <w:ilvl w:val="0"/>
          <w:numId w:val="10"/>
        </w:numPr>
        <w:spacing w:line="228" w:lineRule="auto"/>
        <w:rPr>
          <w:sz w:val="24"/>
          <w:szCs w:val="24"/>
          <w:u w:val="single"/>
        </w:rPr>
      </w:pPr>
      <w:r>
        <w:rPr>
          <w:sz w:val="24"/>
          <w:szCs w:val="24"/>
        </w:rPr>
        <w:t xml:space="preserve">Pathfinders </w:t>
      </w:r>
      <w:r w:rsidRPr="009127C1">
        <w:rPr>
          <w:sz w:val="24"/>
          <w:szCs w:val="24"/>
        </w:rPr>
        <w:t xml:space="preserve">will be camping on </w:t>
      </w:r>
      <w:r w:rsidR="005622B7">
        <w:rPr>
          <w:sz w:val="24"/>
          <w:szCs w:val="24"/>
        </w:rPr>
        <w:t>Elm Loop at Smileys Provincial Park</w:t>
      </w:r>
      <w:r>
        <w:rPr>
          <w:sz w:val="24"/>
          <w:szCs w:val="24"/>
        </w:rPr>
        <w:t>.</w:t>
      </w:r>
      <w:r w:rsidRPr="009127C1">
        <w:rPr>
          <w:sz w:val="24"/>
          <w:szCs w:val="24"/>
        </w:rPr>
        <w:t xml:space="preserve"> </w:t>
      </w:r>
      <w:r w:rsidR="007F3F0F" w:rsidRPr="009127C1">
        <w:rPr>
          <w:sz w:val="24"/>
          <w:szCs w:val="24"/>
        </w:rPr>
        <w:t>Each unit will be assigned a camp</w:t>
      </w:r>
      <w:r w:rsidR="007F3F0F">
        <w:rPr>
          <w:sz w:val="24"/>
          <w:szCs w:val="24"/>
        </w:rPr>
        <w:t xml:space="preserve">ing area </w:t>
      </w:r>
      <w:r w:rsidR="007F3F0F" w:rsidRPr="009127C1">
        <w:rPr>
          <w:sz w:val="24"/>
          <w:szCs w:val="24"/>
        </w:rPr>
        <w:t>based on the number of participants</w:t>
      </w:r>
      <w:r w:rsidR="007F3F0F">
        <w:rPr>
          <w:sz w:val="24"/>
          <w:szCs w:val="24"/>
        </w:rPr>
        <w:t xml:space="preserve">. </w:t>
      </w:r>
      <w:r w:rsidR="007F3F0F" w:rsidRPr="007F3F0F">
        <w:rPr>
          <w:sz w:val="24"/>
          <w:szCs w:val="24"/>
        </w:rPr>
        <w:t xml:space="preserve">These sites are field camping with </w:t>
      </w:r>
      <w:r w:rsidR="005622B7">
        <w:rPr>
          <w:sz w:val="24"/>
          <w:szCs w:val="24"/>
        </w:rPr>
        <w:t>few</w:t>
      </w:r>
      <w:r w:rsidR="007F3F0F" w:rsidRPr="007F3F0F">
        <w:rPr>
          <w:sz w:val="24"/>
          <w:szCs w:val="24"/>
        </w:rPr>
        <w:t xml:space="preserve"> trees. </w:t>
      </w:r>
      <w:r w:rsidR="007F3F0F">
        <w:rPr>
          <w:sz w:val="24"/>
          <w:szCs w:val="24"/>
        </w:rPr>
        <w:t xml:space="preserve"> </w:t>
      </w:r>
    </w:p>
    <w:p w14:paraId="4296140E" w14:textId="7F8AC671" w:rsidR="00777F9A" w:rsidRDefault="00777F9A" w:rsidP="00777F9A">
      <w:pPr>
        <w:pStyle w:val="NoSpacing"/>
        <w:numPr>
          <w:ilvl w:val="0"/>
          <w:numId w:val="10"/>
        </w:numPr>
        <w:spacing w:line="228" w:lineRule="auto"/>
        <w:rPr>
          <w:sz w:val="24"/>
          <w:szCs w:val="24"/>
        </w:rPr>
      </w:pPr>
      <w:r>
        <w:rPr>
          <w:sz w:val="24"/>
          <w:szCs w:val="24"/>
        </w:rPr>
        <w:t xml:space="preserve">Ranger units/groups running projects will be assigned tenting sites on </w:t>
      </w:r>
      <w:r w:rsidR="005622B7">
        <w:rPr>
          <w:sz w:val="24"/>
          <w:szCs w:val="24"/>
        </w:rPr>
        <w:t>Maple Loop at Smileys Provincial Park</w:t>
      </w:r>
      <w:r>
        <w:rPr>
          <w:sz w:val="24"/>
          <w:szCs w:val="24"/>
        </w:rPr>
        <w:t>. E</w:t>
      </w:r>
      <w:r w:rsidRPr="009127C1">
        <w:rPr>
          <w:sz w:val="24"/>
          <w:szCs w:val="24"/>
        </w:rPr>
        <w:t xml:space="preserve">ach </w:t>
      </w:r>
      <w:r>
        <w:rPr>
          <w:sz w:val="24"/>
          <w:szCs w:val="24"/>
        </w:rPr>
        <w:t>group will be</w:t>
      </w:r>
      <w:r w:rsidRPr="009127C1">
        <w:rPr>
          <w:sz w:val="24"/>
          <w:szCs w:val="24"/>
        </w:rPr>
        <w:t xml:space="preserve"> assigned </w:t>
      </w:r>
      <w:r w:rsidR="005622B7">
        <w:rPr>
          <w:sz w:val="24"/>
          <w:szCs w:val="24"/>
        </w:rPr>
        <w:t xml:space="preserve">sites </w:t>
      </w:r>
      <w:r>
        <w:rPr>
          <w:sz w:val="24"/>
          <w:szCs w:val="24"/>
        </w:rPr>
        <w:t>based on the size of their group</w:t>
      </w:r>
      <w:r w:rsidRPr="009127C1">
        <w:rPr>
          <w:sz w:val="24"/>
          <w:szCs w:val="24"/>
        </w:rPr>
        <w:t>.</w:t>
      </w:r>
      <w:r w:rsidR="00F03819">
        <w:rPr>
          <w:sz w:val="24"/>
          <w:szCs w:val="24"/>
        </w:rPr>
        <w:t xml:space="preserve"> </w:t>
      </w:r>
    </w:p>
    <w:p w14:paraId="35DC37A8" w14:textId="2AED8513" w:rsidR="005622B7" w:rsidRDefault="005622B7" w:rsidP="00777F9A">
      <w:pPr>
        <w:pStyle w:val="NoSpacing"/>
        <w:numPr>
          <w:ilvl w:val="0"/>
          <w:numId w:val="10"/>
        </w:numPr>
        <w:spacing w:line="228" w:lineRule="auto"/>
        <w:rPr>
          <w:sz w:val="24"/>
          <w:szCs w:val="24"/>
        </w:rPr>
      </w:pPr>
      <w:r>
        <w:rPr>
          <w:sz w:val="24"/>
          <w:szCs w:val="24"/>
        </w:rPr>
        <w:t xml:space="preserve">Assigned sites will be communicated to Guiders the week before Quest. </w:t>
      </w:r>
    </w:p>
    <w:p w14:paraId="36D9A639" w14:textId="00AA8009" w:rsidR="005A060A" w:rsidRDefault="007F3F0F" w:rsidP="005A060A">
      <w:pPr>
        <w:pStyle w:val="NoSpacing"/>
        <w:numPr>
          <w:ilvl w:val="0"/>
          <w:numId w:val="10"/>
        </w:numPr>
        <w:spacing w:line="228" w:lineRule="auto"/>
        <w:rPr>
          <w:sz w:val="24"/>
          <w:szCs w:val="24"/>
        </w:rPr>
      </w:pPr>
      <w:r w:rsidRPr="00F03819">
        <w:rPr>
          <w:sz w:val="24"/>
          <w:szCs w:val="24"/>
        </w:rPr>
        <w:t xml:space="preserve">It is recommended that units have a </w:t>
      </w:r>
      <w:r w:rsidR="005A060A">
        <w:rPr>
          <w:sz w:val="24"/>
          <w:szCs w:val="24"/>
        </w:rPr>
        <w:t xml:space="preserve">dining </w:t>
      </w:r>
      <w:r w:rsidRPr="00F03819">
        <w:rPr>
          <w:sz w:val="24"/>
          <w:szCs w:val="24"/>
        </w:rPr>
        <w:t xml:space="preserve">shelter, or tarps/poles to construct a shelter. </w:t>
      </w:r>
    </w:p>
    <w:p w14:paraId="6731C09D" w14:textId="694EBC98" w:rsidR="00777F9A" w:rsidRPr="00FB76B9" w:rsidRDefault="00777F9A" w:rsidP="00777F9A">
      <w:pPr>
        <w:pStyle w:val="NoSpacing"/>
        <w:numPr>
          <w:ilvl w:val="0"/>
          <w:numId w:val="10"/>
        </w:numPr>
        <w:spacing w:line="228" w:lineRule="auto"/>
        <w:rPr>
          <w:sz w:val="24"/>
          <w:szCs w:val="24"/>
        </w:rPr>
      </w:pPr>
      <w:r w:rsidRPr="00FB76B9">
        <w:rPr>
          <w:sz w:val="24"/>
          <w:szCs w:val="24"/>
        </w:rPr>
        <w:t xml:space="preserve">Washrooms will be </w:t>
      </w:r>
      <w:r w:rsidR="005622B7">
        <w:rPr>
          <w:sz w:val="24"/>
          <w:szCs w:val="24"/>
        </w:rPr>
        <w:t xml:space="preserve">flush toilets </w:t>
      </w:r>
      <w:r w:rsidRPr="00FB76B9">
        <w:rPr>
          <w:sz w:val="24"/>
          <w:szCs w:val="24"/>
        </w:rPr>
        <w:t xml:space="preserve">and </w:t>
      </w:r>
      <w:r w:rsidR="005622B7">
        <w:rPr>
          <w:sz w:val="24"/>
          <w:szCs w:val="24"/>
        </w:rPr>
        <w:t>outhouses</w:t>
      </w:r>
      <w:r w:rsidRPr="00FB76B9">
        <w:rPr>
          <w:sz w:val="24"/>
          <w:szCs w:val="24"/>
        </w:rPr>
        <w:t xml:space="preserve">. Toilet paper is not guaranteed to be supplied – everyone needs to bring a roll. All facilities are to be kept clean. Please report any issues to Quest HQ or Security as soon as they are noticed. </w:t>
      </w:r>
      <w:r w:rsidR="005622B7">
        <w:rPr>
          <w:sz w:val="24"/>
          <w:szCs w:val="24"/>
        </w:rPr>
        <w:t xml:space="preserve">Please remind youth to treat the washrooms with respect, or they will be closed. </w:t>
      </w:r>
    </w:p>
    <w:p w14:paraId="2B6B0B50" w14:textId="46AADFA3" w:rsidR="00777F9A" w:rsidRDefault="00777F9A" w:rsidP="00777F9A">
      <w:pPr>
        <w:pStyle w:val="NoSpacing"/>
        <w:numPr>
          <w:ilvl w:val="0"/>
          <w:numId w:val="10"/>
        </w:numPr>
        <w:spacing w:line="228" w:lineRule="auto"/>
        <w:rPr>
          <w:sz w:val="24"/>
          <w:szCs w:val="24"/>
        </w:rPr>
      </w:pPr>
      <w:r w:rsidRPr="00777F9A">
        <w:rPr>
          <w:sz w:val="24"/>
          <w:szCs w:val="24"/>
        </w:rPr>
        <w:t xml:space="preserve">While there is access to water at </w:t>
      </w:r>
      <w:r w:rsidR="005622B7">
        <w:rPr>
          <w:sz w:val="24"/>
          <w:szCs w:val="24"/>
        </w:rPr>
        <w:t>Smileys</w:t>
      </w:r>
      <w:r w:rsidRPr="00777F9A">
        <w:rPr>
          <w:sz w:val="24"/>
          <w:szCs w:val="24"/>
        </w:rPr>
        <w:t xml:space="preserve">, </w:t>
      </w:r>
      <w:r w:rsidR="005A060A">
        <w:rPr>
          <w:sz w:val="24"/>
          <w:szCs w:val="24"/>
        </w:rPr>
        <w:t xml:space="preserve">we </w:t>
      </w:r>
      <w:r w:rsidR="005622B7">
        <w:rPr>
          <w:sz w:val="24"/>
          <w:szCs w:val="24"/>
        </w:rPr>
        <w:t>cannot guarantee will be potable</w:t>
      </w:r>
      <w:r w:rsidRPr="00777F9A">
        <w:rPr>
          <w:sz w:val="24"/>
          <w:szCs w:val="24"/>
        </w:rPr>
        <w:t xml:space="preserve">. Therefore, the kit list asks each participant to bring 4L of water. Units may also want to bring a </w:t>
      </w:r>
      <w:r w:rsidR="005A060A">
        <w:rPr>
          <w:sz w:val="24"/>
          <w:szCs w:val="24"/>
        </w:rPr>
        <w:t xml:space="preserve">large </w:t>
      </w:r>
      <w:r w:rsidRPr="00777F9A">
        <w:rPr>
          <w:sz w:val="24"/>
          <w:szCs w:val="24"/>
        </w:rPr>
        <w:t xml:space="preserve">water jug. Units </w:t>
      </w:r>
      <w:r w:rsidR="005A060A">
        <w:rPr>
          <w:sz w:val="24"/>
          <w:szCs w:val="24"/>
        </w:rPr>
        <w:t xml:space="preserve">will </w:t>
      </w:r>
      <w:r w:rsidRPr="00777F9A">
        <w:rPr>
          <w:sz w:val="24"/>
          <w:szCs w:val="24"/>
        </w:rPr>
        <w:t xml:space="preserve">need water for drinking, cooking and dishwashing. </w:t>
      </w:r>
    </w:p>
    <w:p w14:paraId="21EE6733" w14:textId="77777777" w:rsidR="003276DF" w:rsidRDefault="00777F9A" w:rsidP="00777F9A">
      <w:pPr>
        <w:pStyle w:val="NoSpacing"/>
        <w:numPr>
          <w:ilvl w:val="0"/>
          <w:numId w:val="10"/>
        </w:numPr>
        <w:spacing w:line="228" w:lineRule="auto"/>
        <w:rPr>
          <w:sz w:val="24"/>
          <w:szCs w:val="24"/>
        </w:rPr>
      </w:pPr>
      <w:r w:rsidRPr="00777F9A">
        <w:rPr>
          <w:sz w:val="24"/>
          <w:szCs w:val="24"/>
        </w:rPr>
        <w:t>There is no waste disposal on site. Units must bring garbage bags and compost bags &amp; remove their trash from the property. Remind your teams that they are responsible for all waste during Quest; they cannot leave garbage at project sites, on roads, in communal areas, etc. Any teams found to be littering can lose opportunities to complete projects or be asked to return to their campsite and be not permitted to complete any further projects.</w:t>
      </w:r>
    </w:p>
    <w:p w14:paraId="444B2A12" w14:textId="6B309553" w:rsidR="007F3F0F" w:rsidRPr="00777F9A" w:rsidRDefault="003276DF" w:rsidP="00777F9A">
      <w:pPr>
        <w:pStyle w:val="NoSpacing"/>
        <w:numPr>
          <w:ilvl w:val="0"/>
          <w:numId w:val="10"/>
        </w:numPr>
        <w:spacing w:line="228" w:lineRule="auto"/>
        <w:rPr>
          <w:sz w:val="24"/>
          <w:szCs w:val="24"/>
        </w:rPr>
      </w:pPr>
      <w:r>
        <w:rPr>
          <w:sz w:val="24"/>
          <w:szCs w:val="24"/>
        </w:rPr>
        <w:t xml:space="preserve">Plan for gray water disposal. You cannot put water with food content into the gray water pit. It needs to be strained. A typical set up for this would be using pantyhose to strain the water into a </w:t>
      </w:r>
      <w:proofErr w:type="gramStart"/>
      <w:r>
        <w:rPr>
          <w:sz w:val="24"/>
          <w:szCs w:val="24"/>
        </w:rPr>
        <w:t>bucket, and</w:t>
      </w:r>
      <w:proofErr w:type="gramEnd"/>
      <w:r>
        <w:rPr>
          <w:sz w:val="24"/>
          <w:szCs w:val="24"/>
        </w:rPr>
        <w:t xml:space="preserve"> disposing of the compost matter in your compost bin separately. </w:t>
      </w:r>
      <w:r>
        <w:rPr>
          <w:sz w:val="24"/>
          <w:szCs w:val="24"/>
        </w:rPr>
        <w:br/>
      </w:r>
    </w:p>
    <w:p w14:paraId="1299BBF3" w14:textId="77777777" w:rsidR="007F3F0F" w:rsidRPr="009127C1" w:rsidRDefault="007F3F0F" w:rsidP="007F3F0F">
      <w:pPr>
        <w:pStyle w:val="NoSpacing"/>
        <w:spacing w:line="228" w:lineRule="auto"/>
        <w:rPr>
          <w:b/>
          <w:sz w:val="24"/>
          <w:szCs w:val="24"/>
        </w:rPr>
      </w:pPr>
      <w:r>
        <w:rPr>
          <w:b/>
          <w:sz w:val="24"/>
          <w:szCs w:val="24"/>
        </w:rPr>
        <w:t>Cooking</w:t>
      </w:r>
    </w:p>
    <w:p w14:paraId="2ECC10BA" w14:textId="0C580F0F" w:rsidR="007F3F0F" w:rsidRDefault="007F3F0F" w:rsidP="007F3F0F">
      <w:pPr>
        <w:pStyle w:val="NoSpacing"/>
        <w:numPr>
          <w:ilvl w:val="0"/>
          <w:numId w:val="11"/>
        </w:numPr>
        <w:spacing w:line="228" w:lineRule="auto"/>
        <w:rPr>
          <w:sz w:val="24"/>
          <w:szCs w:val="24"/>
        </w:rPr>
      </w:pPr>
      <w:r w:rsidRPr="009127C1">
        <w:rPr>
          <w:sz w:val="24"/>
          <w:szCs w:val="24"/>
        </w:rPr>
        <w:t xml:space="preserve">Each unit needs </w:t>
      </w:r>
      <w:r>
        <w:rPr>
          <w:sz w:val="24"/>
          <w:szCs w:val="24"/>
        </w:rPr>
        <w:t xml:space="preserve">all kitchen supplies - </w:t>
      </w:r>
      <w:r w:rsidRPr="009127C1">
        <w:rPr>
          <w:sz w:val="24"/>
          <w:szCs w:val="24"/>
        </w:rPr>
        <w:t xml:space="preserve">camp stoves, propane, pots, pans, </w:t>
      </w:r>
      <w:r>
        <w:rPr>
          <w:sz w:val="24"/>
          <w:szCs w:val="24"/>
        </w:rPr>
        <w:t xml:space="preserve">cooking and serving </w:t>
      </w:r>
      <w:r w:rsidRPr="009127C1">
        <w:rPr>
          <w:sz w:val="24"/>
          <w:szCs w:val="24"/>
        </w:rPr>
        <w:t xml:space="preserve">utensils, dishes, dishpans, soap, bleach, etc. </w:t>
      </w:r>
    </w:p>
    <w:p w14:paraId="69E66013" w14:textId="72B1B1C8" w:rsidR="005622B7" w:rsidRPr="005622B7" w:rsidRDefault="005622B7" w:rsidP="007F3F0F">
      <w:pPr>
        <w:pStyle w:val="NoSpacing"/>
        <w:numPr>
          <w:ilvl w:val="0"/>
          <w:numId w:val="11"/>
        </w:numPr>
        <w:spacing w:line="228" w:lineRule="auto"/>
        <w:rPr>
          <w:sz w:val="24"/>
          <w:szCs w:val="24"/>
          <w:u w:val="single"/>
        </w:rPr>
      </w:pPr>
      <w:r>
        <w:rPr>
          <w:sz w:val="24"/>
          <w:szCs w:val="24"/>
        </w:rPr>
        <w:t>Small c</w:t>
      </w:r>
      <w:r w:rsidR="007F3F0F">
        <w:rPr>
          <w:sz w:val="24"/>
          <w:szCs w:val="24"/>
        </w:rPr>
        <w:t xml:space="preserve">ampfires </w:t>
      </w:r>
      <w:r>
        <w:rPr>
          <w:sz w:val="24"/>
          <w:szCs w:val="24"/>
        </w:rPr>
        <w:t>will be</w:t>
      </w:r>
      <w:r w:rsidR="007F3F0F">
        <w:rPr>
          <w:sz w:val="24"/>
          <w:szCs w:val="24"/>
        </w:rPr>
        <w:t xml:space="preserve"> permitted</w:t>
      </w:r>
      <w:r>
        <w:rPr>
          <w:sz w:val="24"/>
          <w:szCs w:val="24"/>
        </w:rPr>
        <w:t>, if burn regulations allow</w:t>
      </w:r>
      <w:r w:rsidR="007F3F0F">
        <w:rPr>
          <w:sz w:val="24"/>
          <w:szCs w:val="24"/>
        </w:rPr>
        <w:t xml:space="preserve">. </w:t>
      </w:r>
      <w:r>
        <w:rPr>
          <w:sz w:val="24"/>
          <w:szCs w:val="24"/>
        </w:rPr>
        <w:t xml:space="preserve">Please do not bring wood into the park, as per park regulations. Firewood will be provided. </w:t>
      </w:r>
    </w:p>
    <w:p w14:paraId="7B1C6B16" w14:textId="578D7C4C" w:rsidR="007F3F0F" w:rsidRPr="007F3F0F" w:rsidRDefault="007F3F0F" w:rsidP="007F3F0F">
      <w:pPr>
        <w:pStyle w:val="NoSpacing"/>
        <w:numPr>
          <w:ilvl w:val="0"/>
          <w:numId w:val="11"/>
        </w:numPr>
        <w:spacing w:line="228" w:lineRule="auto"/>
        <w:rPr>
          <w:sz w:val="24"/>
          <w:szCs w:val="24"/>
          <w:u w:val="single"/>
        </w:rPr>
      </w:pPr>
      <w:r>
        <w:rPr>
          <w:sz w:val="24"/>
          <w:szCs w:val="24"/>
        </w:rPr>
        <w:t xml:space="preserve">Cooking must be done on propane stoves. A Guider must </w:t>
      </w:r>
      <w:r w:rsidR="005D6F87">
        <w:rPr>
          <w:sz w:val="24"/>
          <w:szCs w:val="24"/>
        </w:rPr>
        <w:t>supervise</w:t>
      </w:r>
      <w:r w:rsidR="00F03819">
        <w:rPr>
          <w:sz w:val="24"/>
          <w:szCs w:val="24"/>
        </w:rPr>
        <w:t xml:space="preserve"> when stoves are being used. </w:t>
      </w:r>
    </w:p>
    <w:p w14:paraId="0CE944F6" w14:textId="42472C0F" w:rsidR="007F3F0F" w:rsidRPr="009127C1" w:rsidRDefault="007F3F0F" w:rsidP="007F3F0F">
      <w:pPr>
        <w:pStyle w:val="NoSpacing"/>
        <w:numPr>
          <w:ilvl w:val="0"/>
          <w:numId w:val="11"/>
        </w:numPr>
        <w:spacing w:line="228" w:lineRule="auto"/>
        <w:rPr>
          <w:sz w:val="24"/>
          <w:szCs w:val="24"/>
        </w:rPr>
      </w:pPr>
      <w:r>
        <w:rPr>
          <w:sz w:val="24"/>
          <w:szCs w:val="24"/>
        </w:rPr>
        <w:t>We recommend choos</w:t>
      </w:r>
      <w:r w:rsidR="00F03819">
        <w:rPr>
          <w:sz w:val="24"/>
          <w:szCs w:val="24"/>
        </w:rPr>
        <w:t>ing</w:t>
      </w:r>
      <w:r>
        <w:rPr>
          <w:sz w:val="24"/>
          <w:szCs w:val="24"/>
        </w:rPr>
        <w:t xml:space="preserve"> meals that are easy to prepare and serve, especially for the post-Quest meal when everyone is tired. </w:t>
      </w:r>
    </w:p>
    <w:p w14:paraId="5DF8F5D2" w14:textId="77777777" w:rsidR="007F3F0F" w:rsidRPr="009127C1" w:rsidRDefault="007F3F0F" w:rsidP="007F3F0F">
      <w:pPr>
        <w:pStyle w:val="NoSpacing"/>
        <w:spacing w:line="228" w:lineRule="auto"/>
        <w:rPr>
          <w:b/>
          <w:sz w:val="24"/>
          <w:szCs w:val="24"/>
        </w:rPr>
      </w:pPr>
      <w:r w:rsidRPr="009127C1">
        <w:rPr>
          <w:sz w:val="24"/>
          <w:szCs w:val="24"/>
        </w:rPr>
        <w:br/>
      </w:r>
      <w:r>
        <w:rPr>
          <w:b/>
          <w:sz w:val="24"/>
          <w:szCs w:val="24"/>
        </w:rPr>
        <w:t>Other Items</w:t>
      </w:r>
    </w:p>
    <w:p w14:paraId="32FB59B9" w14:textId="3660A756" w:rsidR="007F3F0F" w:rsidRPr="009127C1" w:rsidRDefault="007F3F0F" w:rsidP="007F3F0F">
      <w:pPr>
        <w:pStyle w:val="NoSpacing"/>
        <w:numPr>
          <w:ilvl w:val="0"/>
          <w:numId w:val="21"/>
        </w:numPr>
        <w:spacing w:line="228" w:lineRule="auto"/>
        <w:rPr>
          <w:sz w:val="24"/>
          <w:szCs w:val="24"/>
        </w:rPr>
      </w:pPr>
      <w:r w:rsidRPr="009127C1">
        <w:rPr>
          <w:sz w:val="24"/>
          <w:szCs w:val="24"/>
        </w:rPr>
        <w:t>Lantern</w:t>
      </w:r>
      <w:r>
        <w:rPr>
          <w:sz w:val="24"/>
          <w:szCs w:val="24"/>
        </w:rPr>
        <w:t>s</w:t>
      </w:r>
      <w:r w:rsidRPr="009127C1">
        <w:rPr>
          <w:sz w:val="24"/>
          <w:szCs w:val="24"/>
        </w:rPr>
        <w:t xml:space="preserve"> or other method of lighting for your camping area. </w:t>
      </w:r>
      <w:r w:rsidR="005622B7">
        <w:rPr>
          <w:sz w:val="24"/>
          <w:szCs w:val="24"/>
        </w:rPr>
        <w:t xml:space="preserve">You cannot have enough lighting! </w:t>
      </w:r>
    </w:p>
    <w:p w14:paraId="60763529" w14:textId="1A76B943" w:rsidR="007F3F0F" w:rsidRPr="009127C1" w:rsidRDefault="007F3F0F" w:rsidP="007F3F0F">
      <w:pPr>
        <w:pStyle w:val="NoSpacing"/>
        <w:numPr>
          <w:ilvl w:val="0"/>
          <w:numId w:val="21"/>
        </w:numPr>
        <w:spacing w:line="228" w:lineRule="auto"/>
        <w:rPr>
          <w:sz w:val="24"/>
          <w:szCs w:val="24"/>
        </w:rPr>
      </w:pPr>
      <w:r w:rsidRPr="009127C1">
        <w:rPr>
          <w:sz w:val="24"/>
          <w:szCs w:val="24"/>
        </w:rPr>
        <w:t>First Aid Kit – units deal with</w:t>
      </w:r>
      <w:r w:rsidR="005D6F87">
        <w:rPr>
          <w:sz w:val="24"/>
          <w:szCs w:val="24"/>
        </w:rPr>
        <w:t xml:space="preserve"> most</w:t>
      </w:r>
      <w:r w:rsidRPr="009127C1">
        <w:rPr>
          <w:sz w:val="24"/>
          <w:szCs w:val="24"/>
        </w:rPr>
        <w:t xml:space="preserve"> first aid issues </w:t>
      </w:r>
      <w:r>
        <w:rPr>
          <w:sz w:val="24"/>
          <w:szCs w:val="24"/>
        </w:rPr>
        <w:t xml:space="preserve">except for during Quest (10am to 10pm). </w:t>
      </w:r>
      <w:r w:rsidRPr="009127C1">
        <w:rPr>
          <w:sz w:val="24"/>
          <w:szCs w:val="24"/>
        </w:rPr>
        <w:t xml:space="preserve"> </w:t>
      </w:r>
    </w:p>
    <w:p w14:paraId="53F27015" w14:textId="469BEB17" w:rsidR="007F3F0F" w:rsidRPr="003276DF" w:rsidRDefault="007F3F0F" w:rsidP="007F3F0F">
      <w:pPr>
        <w:pStyle w:val="NoSpacing"/>
        <w:numPr>
          <w:ilvl w:val="0"/>
          <w:numId w:val="21"/>
        </w:numPr>
        <w:spacing w:line="228" w:lineRule="auto"/>
        <w:rPr>
          <w:b/>
          <w:sz w:val="24"/>
          <w:szCs w:val="24"/>
          <w:u w:val="single"/>
        </w:rPr>
      </w:pPr>
      <w:r w:rsidRPr="003276DF">
        <w:rPr>
          <w:sz w:val="24"/>
          <w:szCs w:val="24"/>
        </w:rPr>
        <w:t xml:space="preserve">Unit H1 forms – Unit Guiders need a copy of H1 forms for your unit – this is in addition to the ones you provide for Quest nametags. </w:t>
      </w:r>
    </w:p>
    <w:p w14:paraId="16C2BE28" w14:textId="77777777" w:rsidR="007F3F0F" w:rsidRPr="009127C1" w:rsidRDefault="007F3F0F" w:rsidP="007F3F0F">
      <w:pPr>
        <w:pStyle w:val="BodyText3"/>
        <w:rPr>
          <w:rFonts w:ascii="Calibri" w:hAnsi="Calibri"/>
          <w:sz w:val="24"/>
          <w:szCs w:val="24"/>
        </w:rPr>
      </w:pPr>
    </w:p>
    <w:p w14:paraId="3FCCBCC0" w14:textId="20ACFCAA" w:rsidR="00AE0241" w:rsidRPr="00941A4E" w:rsidRDefault="00AE0241" w:rsidP="005D6F87">
      <w:pPr>
        <w:rPr>
          <w:rFonts w:ascii="Times New Roman" w:eastAsia="Times New Roman" w:hAnsi="Times New Roman" w:cs="Times New Roman"/>
          <w:sz w:val="24"/>
          <w:szCs w:val="24"/>
          <w:lang w:val="en-CA" w:eastAsia="en-CA"/>
        </w:rPr>
      </w:pPr>
    </w:p>
    <w:sectPr w:rsidR="00AE0241" w:rsidRPr="00941A4E" w:rsidSect="00AC5D77">
      <w:headerReference w:type="default" r:id="rId8"/>
      <w:footerReference w:type="default" r:id="rId9"/>
      <w:pgSz w:w="12240" w:h="15840" w:code="1"/>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44F3C" w14:textId="77777777" w:rsidR="004D7EAE" w:rsidRDefault="004D7EAE" w:rsidP="00EE5068">
      <w:pPr>
        <w:spacing w:after="0" w:line="240" w:lineRule="auto"/>
      </w:pPr>
      <w:r>
        <w:separator/>
      </w:r>
    </w:p>
  </w:endnote>
  <w:endnote w:type="continuationSeparator" w:id="0">
    <w:p w14:paraId="57CA80F5" w14:textId="77777777" w:rsidR="004D7EAE" w:rsidRDefault="004D7EAE" w:rsidP="00EE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D6B0" w14:textId="77777777" w:rsidR="00117071" w:rsidRPr="00D73BE0" w:rsidRDefault="00793F0C" w:rsidP="00D73BE0">
    <w:pPr>
      <w:pStyle w:val="Footer"/>
      <w:pBdr>
        <w:top w:val="single" w:sz="4" w:space="1" w:color="auto"/>
      </w:pBdr>
      <w:rPr>
        <w:rFonts w:ascii="Calibri" w:hAnsi="Calibri"/>
        <w:sz w:val="20"/>
      </w:rPr>
    </w:pPr>
    <w:r w:rsidRPr="00D73BE0">
      <w:rPr>
        <w:rFonts w:ascii="Calibri" w:hAnsi="Calibri"/>
        <w:sz w:val="20"/>
      </w:rPr>
      <w:t xml:space="preserve">Page </w:t>
    </w:r>
    <w:r w:rsidRPr="00D73BE0">
      <w:rPr>
        <w:rFonts w:ascii="Calibri" w:hAnsi="Calibri"/>
        <w:sz w:val="20"/>
      </w:rPr>
      <w:fldChar w:fldCharType="begin"/>
    </w:r>
    <w:r w:rsidRPr="00D73BE0">
      <w:rPr>
        <w:rFonts w:ascii="Calibri" w:hAnsi="Calibri"/>
        <w:sz w:val="20"/>
      </w:rPr>
      <w:instrText xml:space="preserve"> PAGE  \* Arabic  \* MERGEFORMAT </w:instrText>
    </w:r>
    <w:r w:rsidRPr="00D73BE0">
      <w:rPr>
        <w:rFonts w:ascii="Calibri" w:hAnsi="Calibri"/>
        <w:sz w:val="20"/>
      </w:rPr>
      <w:fldChar w:fldCharType="separate"/>
    </w:r>
    <w:r w:rsidR="006D7A19">
      <w:rPr>
        <w:rFonts w:ascii="Calibri" w:hAnsi="Calibri"/>
        <w:noProof/>
        <w:sz w:val="20"/>
      </w:rPr>
      <w:t>1</w:t>
    </w:r>
    <w:r w:rsidRPr="00D73BE0">
      <w:rPr>
        <w:rFonts w:ascii="Calibri" w:hAnsi="Calibri"/>
        <w:sz w:val="20"/>
      </w:rPr>
      <w:fldChar w:fldCharType="end"/>
    </w:r>
    <w:r w:rsidRPr="00D73BE0">
      <w:rPr>
        <w:rFonts w:ascii="Calibri" w:hAnsi="Calibri"/>
        <w:sz w:val="20"/>
      </w:rPr>
      <w:t xml:space="preserve"> of </w:t>
    </w:r>
    <w:r w:rsidRPr="00D73BE0">
      <w:rPr>
        <w:rFonts w:ascii="Calibri" w:hAnsi="Calibri"/>
        <w:sz w:val="20"/>
      </w:rPr>
      <w:fldChar w:fldCharType="begin"/>
    </w:r>
    <w:r w:rsidRPr="00D73BE0">
      <w:rPr>
        <w:rFonts w:ascii="Calibri" w:hAnsi="Calibri"/>
        <w:sz w:val="20"/>
      </w:rPr>
      <w:instrText xml:space="preserve"> NUMPAGES  \* Arabic  \* MERGEFORMAT </w:instrText>
    </w:r>
    <w:r w:rsidRPr="00D73BE0">
      <w:rPr>
        <w:rFonts w:ascii="Calibri" w:hAnsi="Calibri"/>
        <w:sz w:val="20"/>
      </w:rPr>
      <w:fldChar w:fldCharType="separate"/>
    </w:r>
    <w:r w:rsidR="006D7A19">
      <w:rPr>
        <w:rFonts w:ascii="Calibri" w:hAnsi="Calibri"/>
        <w:noProof/>
        <w:sz w:val="20"/>
      </w:rPr>
      <w:t>2</w:t>
    </w:r>
    <w:r w:rsidRPr="00D73BE0">
      <w:rP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68ABC" w14:textId="77777777" w:rsidR="004D7EAE" w:rsidRDefault="004D7EAE" w:rsidP="00EE5068">
      <w:pPr>
        <w:spacing w:after="0" w:line="240" w:lineRule="auto"/>
      </w:pPr>
      <w:r>
        <w:separator/>
      </w:r>
    </w:p>
  </w:footnote>
  <w:footnote w:type="continuationSeparator" w:id="0">
    <w:p w14:paraId="3ECD4988" w14:textId="77777777" w:rsidR="004D7EAE" w:rsidRDefault="004D7EAE" w:rsidP="00EE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B71B" w14:textId="7EFCBE47" w:rsidR="00117071" w:rsidRPr="00AE0241" w:rsidRDefault="00ED0C88" w:rsidP="00AC5D77">
    <w:pPr>
      <w:pStyle w:val="Header"/>
      <w:pBdr>
        <w:bottom w:val="single" w:sz="4" w:space="1" w:color="auto"/>
      </w:pBdr>
      <w:rPr>
        <w:rFonts w:ascii="Calibri" w:hAnsi="Calibri"/>
        <w:b/>
        <w:sz w:val="32"/>
      </w:rPr>
    </w:pPr>
    <w:r>
      <w:rPr>
        <w:rFonts w:ascii="Calibri" w:hAnsi="Calibri"/>
        <w:b/>
        <w:noProof/>
        <w:sz w:val="32"/>
        <w:lang w:val="en-CA" w:eastAsia="en-CA"/>
      </w:rPr>
      <w:drawing>
        <wp:anchor distT="0" distB="0" distL="114300" distR="114300" simplePos="0" relativeHeight="251660288" behindDoc="1" locked="0" layoutInCell="1" allowOverlap="1" wp14:anchorId="56DE4B9A" wp14:editId="2548F142">
          <wp:simplePos x="0" y="0"/>
          <wp:positionH relativeFrom="column">
            <wp:posOffset>-4445</wp:posOffset>
          </wp:positionH>
          <wp:positionV relativeFrom="paragraph">
            <wp:posOffset>-291465</wp:posOffset>
          </wp:positionV>
          <wp:extent cx="2015490" cy="572135"/>
          <wp:effectExtent l="0" t="0" r="3810" b="0"/>
          <wp:wrapNone/>
          <wp:docPr id="1005501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5490" cy="572135"/>
                  </a:xfrm>
                  <a:prstGeom prst="rect">
                    <a:avLst/>
                  </a:prstGeom>
                  <a:noFill/>
                  <a:ln>
                    <a:noFill/>
                  </a:ln>
                </pic:spPr>
              </pic:pic>
            </a:graphicData>
          </a:graphic>
        </wp:anchor>
      </w:drawing>
    </w:r>
    <w:r w:rsidR="000D027C">
      <w:rPr>
        <w:rFonts w:ascii="Calibri" w:hAnsi="Calibri"/>
        <w:b/>
        <w:sz w:val="32"/>
      </w:rPr>
      <w:t xml:space="preserve">                                          </w:t>
    </w:r>
    <w:r w:rsidR="00AC5D77">
      <w:rPr>
        <w:rFonts w:ascii="Calibri" w:hAnsi="Calibri"/>
        <w:b/>
        <w:sz w:val="32"/>
      </w:rPr>
      <w:t xml:space="preserve">       </w:t>
    </w:r>
    <w:r w:rsidR="007F3F0F">
      <w:rPr>
        <w:rFonts w:ascii="Calibri" w:hAnsi="Calibri"/>
        <w:b/>
        <w:sz w:val="32"/>
      </w:rPr>
      <w:t xml:space="preserve">  Unit Kit List</w:t>
    </w:r>
    <w:r w:rsidR="00FB76B9">
      <w:rPr>
        <w:rFonts w:ascii="Calibri" w:hAnsi="Calibri"/>
        <w:b/>
        <w:sz w:val="32"/>
      </w:rPr>
      <w:t xml:space="preserve"> &amp; Info</w:t>
    </w:r>
    <w:r w:rsidR="00A52142">
      <w:rPr>
        <w:rFonts w:ascii="Calibri" w:hAnsi="Calibri"/>
        <w:b/>
        <w:noProof/>
        <w:sz w:val="32"/>
        <w:lang w:val="en-CA" w:eastAsia="en-CA"/>
      </w:rPr>
      <w:t xml:space="preserve"> </w:t>
    </w:r>
    <w:r w:rsidR="00FB76B9">
      <w:rPr>
        <w:rFonts w:ascii="Calibri" w:hAnsi="Calibri"/>
        <w:b/>
        <w:noProof/>
        <w:sz w:val="32"/>
        <w:lang w:val="en-CA" w:eastAsia="en-CA"/>
      </w:rPr>
      <w:t xml:space="preserve">– Projects and Teams </w:t>
    </w:r>
    <w:r w:rsidR="00A52142">
      <w:rPr>
        <w:rFonts w:ascii="Calibri" w:hAnsi="Calibri"/>
        <w:b/>
        <w:noProof/>
        <w:sz w:val="32"/>
        <w:lang w:val="en-CA" w:eastAsia="en-CA"/>
      </w:rPr>
      <w:t xml:space="preserve">- </w:t>
    </w:r>
    <w:r w:rsidR="00AE0241" w:rsidRPr="00AE0241">
      <w:rPr>
        <w:rFonts w:ascii="Calibri" w:hAnsi="Calibri"/>
        <w:b/>
        <w:noProof/>
        <w:sz w:val="32"/>
        <w:lang w:val="en-CA" w:eastAsia="en-CA"/>
      </w:rPr>
      <w:t xml:space="preserve">Quest </w:t>
    </w:r>
    <w:r w:rsidR="00464419">
      <w:rPr>
        <w:rFonts w:ascii="Calibri" w:hAnsi="Calibri"/>
        <w:b/>
        <w:sz w:val="32"/>
      </w:rPr>
      <w:t>20</w:t>
    </w:r>
    <w:r w:rsidR="00AC5D77">
      <w:rPr>
        <w:rFonts w:ascii="Calibri" w:hAnsi="Calibri"/>
        <w:b/>
        <w:sz w:val="32"/>
      </w:rPr>
      <w:t>2</w:t>
    </w:r>
    <w:r w:rsidR="00DA409E">
      <w:rPr>
        <w:rFonts w:ascii="Calibri" w:hAnsi="Calibri"/>
        <w:b/>
        <w:sz w:val="32"/>
      </w:rPr>
      <w:t>5</w:t>
    </w:r>
  </w:p>
  <w:p w14:paraId="05028764" w14:textId="77777777" w:rsidR="00117071" w:rsidRPr="00D73BE0" w:rsidRDefault="00117071" w:rsidP="00D73BE0">
    <w:pPr>
      <w:pStyle w:val="Header"/>
      <w:pBdr>
        <w:bottom w:val="single" w:sz="4" w:space="1" w:color="auto"/>
      </w:pBd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405CE0"/>
    <w:multiLevelType w:val="hybridMultilevel"/>
    <w:tmpl w:val="9F0C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31353"/>
    <w:multiLevelType w:val="hybridMultilevel"/>
    <w:tmpl w:val="0AE416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09138E"/>
    <w:multiLevelType w:val="hybridMultilevel"/>
    <w:tmpl w:val="CE424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AD56E06"/>
    <w:multiLevelType w:val="hybridMultilevel"/>
    <w:tmpl w:val="FEA4767C"/>
    <w:lvl w:ilvl="0" w:tplc="DC5C2F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93582"/>
    <w:multiLevelType w:val="hybridMultilevel"/>
    <w:tmpl w:val="D00C170C"/>
    <w:lvl w:ilvl="0" w:tplc="87684106">
      <w:numFmt w:val="bullet"/>
      <w:lvlText w:val="-"/>
      <w:lvlJc w:val="left"/>
      <w:pPr>
        <w:ind w:left="1800" w:hanging="360"/>
      </w:pPr>
      <w:rPr>
        <w:rFonts w:ascii="Calibri" w:eastAsiaTheme="minorHAnsi" w:hAnsi="Calibri" w:cstheme="minorBidi"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E81421C"/>
    <w:multiLevelType w:val="hybridMultilevel"/>
    <w:tmpl w:val="DAE417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0E86E44"/>
    <w:multiLevelType w:val="hybridMultilevel"/>
    <w:tmpl w:val="DAB60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B27528"/>
    <w:multiLevelType w:val="hybridMultilevel"/>
    <w:tmpl w:val="BB5AEA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7481379"/>
    <w:multiLevelType w:val="hybridMultilevel"/>
    <w:tmpl w:val="C75809FE"/>
    <w:lvl w:ilvl="0" w:tplc="2E4C60C0">
      <w:start w:val="1"/>
      <w:numFmt w:val="bullet"/>
      <w:lvlText w:val=""/>
      <w:lvlJc w:val="left"/>
      <w:pPr>
        <w:ind w:left="720" w:hanging="360"/>
      </w:pPr>
      <w:rPr>
        <w:rFonts w:ascii="Wingdings" w:hAnsi="Wingdings"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7E17734"/>
    <w:multiLevelType w:val="hybridMultilevel"/>
    <w:tmpl w:val="CF3C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D6470"/>
    <w:multiLevelType w:val="hybridMultilevel"/>
    <w:tmpl w:val="F71CAA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BCE5195"/>
    <w:multiLevelType w:val="hybridMultilevel"/>
    <w:tmpl w:val="F9CEDF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Wingdings"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Wingdings"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Wingdings"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5CE7FDB"/>
    <w:multiLevelType w:val="hybridMultilevel"/>
    <w:tmpl w:val="739A7276"/>
    <w:lvl w:ilvl="0" w:tplc="29447FA6">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695337"/>
    <w:multiLevelType w:val="hybridMultilevel"/>
    <w:tmpl w:val="776A91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3877692"/>
    <w:multiLevelType w:val="hybridMultilevel"/>
    <w:tmpl w:val="31C248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E156DD0"/>
    <w:multiLevelType w:val="hybridMultilevel"/>
    <w:tmpl w:val="2B000D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14B0995"/>
    <w:multiLevelType w:val="hybridMultilevel"/>
    <w:tmpl w:val="72360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1B75A41"/>
    <w:multiLevelType w:val="hybridMultilevel"/>
    <w:tmpl w:val="59707D42"/>
    <w:lvl w:ilvl="0" w:tplc="87684106">
      <w:numFmt w:val="bullet"/>
      <w:lvlText w:val="-"/>
      <w:lvlJc w:val="left"/>
      <w:pPr>
        <w:ind w:left="180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258663A"/>
    <w:multiLevelType w:val="hybridMultilevel"/>
    <w:tmpl w:val="08DC30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30145E3"/>
    <w:multiLevelType w:val="hybridMultilevel"/>
    <w:tmpl w:val="D1DEC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3276256">
    <w:abstractNumId w:val="9"/>
  </w:num>
  <w:num w:numId="2" w16cid:durableId="365256813">
    <w:abstractNumId w:val="10"/>
  </w:num>
  <w:num w:numId="3" w16cid:durableId="68078877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932201476">
    <w:abstractNumId w:val="13"/>
  </w:num>
  <w:num w:numId="5" w16cid:durableId="1889993802">
    <w:abstractNumId w:val="12"/>
  </w:num>
  <w:num w:numId="6" w16cid:durableId="1554275174">
    <w:abstractNumId w:val="7"/>
  </w:num>
  <w:num w:numId="7" w16cid:durableId="1727990441">
    <w:abstractNumId w:val="17"/>
  </w:num>
  <w:num w:numId="8" w16cid:durableId="828861635">
    <w:abstractNumId w:val="4"/>
  </w:num>
  <w:num w:numId="9" w16cid:durableId="66610414">
    <w:abstractNumId w:val="20"/>
  </w:num>
  <w:num w:numId="10" w16cid:durableId="976834906">
    <w:abstractNumId w:val="3"/>
  </w:num>
  <w:num w:numId="11" w16cid:durableId="1109470666">
    <w:abstractNumId w:val="16"/>
  </w:num>
  <w:num w:numId="12" w16cid:durableId="569971243">
    <w:abstractNumId w:val="19"/>
  </w:num>
  <w:num w:numId="13" w16cid:durableId="1962302873">
    <w:abstractNumId w:val="8"/>
  </w:num>
  <w:num w:numId="14" w16cid:durableId="1060791360">
    <w:abstractNumId w:val="2"/>
  </w:num>
  <w:num w:numId="15" w16cid:durableId="2045130526">
    <w:abstractNumId w:val="6"/>
  </w:num>
  <w:num w:numId="16" w16cid:durableId="1420060787">
    <w:abstractNumId w:val="5"/>
  </w:num>
  <w:num w:numId="17" w16cid:durableId="1563366232">
    <w:abstractNumId w:val="14"/>
  </w:num>
  <w:num w:numId="18" w16cid:durableId="990017244">
    <w:abstractNumId w:val="11"/>
  </w:num>
  <w:num w:numId="19" w16cid:durableId="1204244287">
    <w:abstractNumId w:val="18"/>
  </w:num>
  <w:num w:numId="20" w16cid:durableId="1988586835">
    <w:abstractNumId w:val="15"/>
  </w:num>
  <w:num w:numId="21" w16cid:durableId="1361933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45"/>
    <w:rsid w:val="00012FB9"/>
    <w:rsid w:val="00046C7A"/>
    <w:rsid w:val="00070D66"/>
    <w:rsid w:val="000C6061"/>
    <w:rsid w:val="000D027C"/>
    <w:rsid w:val="00114396"/>
    <w:rsid w:val="00117071"/>
    <w:rsid w:val="00133CA2"/>
    <w:rsid w:val="00134FC9"/>
    <w:rsid w:val="0018003B"/>
    <w:rsid w:val="001A60BC"/>
    <w:rsid w:val="001B7223"/>
    <w:rsid w:val="0022318E"/>
    <w:rsid w:val="00311982"/>
    <w:rsid w:val="003276DF"/>
    <w:rsid w:val="003707D2"/>
    <w:rsid w:val="003975E2"/>
    <w:rsid w:val="003E281A"/>
    <w:rsid w:val="00412B7F"/>
    <w:rsid w:val="004227F8"/>
    <w:rsid w:val="00425E29"/>
    <w:rsid w:val="00444A74"/>
    <w:rsid w:val="00452EC5"/>
    <w:rsid w:val="004537FC"/>
    <w:rsid w:val="00453E22"/>
    <w:rsid w:val="00464419"/>
    <w:rsid w:val="004770B9"/>
    <w:rsid w:val="00486924"/>
    <w:rsid w:val="004A3DCA"/>
    <w:rsid w:val="004C460D"/>
    <w:rsid w:val="004D7EAE"/>
    <w:rsid w:val="004E12E9"/>
    <w:rsid w:val="005111EC"/>
    <w:rsid w:val="00515D65"/>
    <w:rsid w:val="005622B7"/>
    <w:rsid w:val="005834E0"/>
    <w:rsid w:val="005A060A"/>
    <w:rsid w:val="005B20D6"/>
    <w:rsid w:val="005B493D"/>
    <w:rsid w:val="005D6F87"/>
    <w:rsid w:val="006201CE"/>
    <w:rsid w:val="00622316"/>
    <w:rsid w:val="006466A3"/>
    <w:rsid w:val="00663809"/>
    <w:rsid w:val="00673FDF"/>
    <w:rsid w:val="006A15F2"/>
    <w:rsid w:val="006D7A19"/>
    <w:rsid w:val="00732D15"/>
    <w:rsid w:val="00777F9A"/>
    <w:rsid w:val="00784E1E"/>
    <w:rsid w:val="00793F0C"/>
    <w:rsid w:val="007D6C8A"/>
    <w:rsid w:val="007F3F0F"/>
    <w:rsid w:val="00822612"/>
    <w:rsid w:val="008320BD"/>
    <w:rsid w:val="00863D1A"/>
    <w:rsid w:val="008A20C8"/>
    <w:rsid w:val="008C5D1C"/>
    <w:rsid w:val="008D073C"/>
    <w:rsid w:val="008E5A2D"/>
    <w:rsid w:val="009361C9"/>
    <w:rsid w:val="009404F2"/>
    <w:rsid w:val="00941A4E"/>
    <w:rsid w:val="009967CA"/>
    <w:rsid w:val="009A6CE5"/>
    <w:rsid w:val="00A229E7"/>
    <w:rsid w:val="00A24D48"/>
    <w:rsid w:val="00A3650D"/>
    <w:rsid w:val="00A463FB"/>
    <w:rsid w:val="00A52142"/>
    <w:rsid w:val="00AA4410"/>
    <w:rsid w:val="00AC5D77"/>
    <w:rsid w:val="00AE0241"/>
    <w:rsid w:val="00AF6E77"/>
    <w:rsid w:val="00B0689A"/>
    <w:rsid w:val="00B10A77"/>
    <w:rsid w:val="00BC2BE6"/>
    <w:rsid w:val="00C10FA8"/>
    <w:rsid w:val="00C22B6F"/>
    <w:rsid w:val="00C23EBB"/>
    <w:rsid w:val="00C71D94"/>
    <w:rsid w:val="00C72ECE"/>
    <w:rsid w:val="00C83147"/>
    <w:rsid w:val="00D05B7F"/>
    <w:rsid w:val="00D256E8"/>
    <w:rsid w:val="00D52FA1"/>
    <w:rsid w:val="00D77C4E"/>
    <w:rsid w:val="00D8468E"/>
    <w:rsid w:val="00D92ED1"/>
    <w:rsid w:val="00DA409E"/>
    <w:rsid w:val="00DE6CEF"/>
    <w:rsid w:val="00DF7CB9"/>
    <w:rsid w:val="00E04B1F"/>
    <w:rsid w:val="00E15AB2"/>
    <w:rsid w:val="00E52861"/>
    <w:rsid w:val="00E76C77"/>
    <w:rsid w:val="00ED0C88"/>
    <w:rsid w:val="00EE06F6"/>
    <w:rsid w:val="00EE5068"/>
    <w:rsid w:val="00F027B9"/>
    <w:rsid w:val="00F03819"/>
    <w:rsid w:val="00F25F4D"/>
    <w:rsid w:val="00F358F9"/>
    <w:rsid w:val="00F42245"/>
    <w:rsid w:val="00F64D1D"/>
    <w:rsid w:val="00FB76B9"/>
    <w:rsid w:val="00FC3C55"/>
    <w:rsid w:val="00FE1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B24C"/>
  <w15:docId w15:val="{5789C630-B9DD-428C-9997-2A9D630C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975E2"/>
    <w:pPr>
      <w:keepNext/>
      <w:spacing w:after="0" w:line="240" w:lineRule="auto"/>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245"/>
  </w:style>
  <w:style w:type="paragraph" w:styleId="Footer">
    <w:name w:val="footer"/>
    <w:basedOn w:val="Normal"/>
    <w:link w:val="FooterChar"/>
    <w:uiPriority w:val="99"/>
    <w:unhideWhenUsed/>
    <w:rsid w:val="00F42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245"/>
  </w:style>
  <w:style w:type="table" w:styleId="TableGrid">
    <w:name w:val="Table Grid"/>
    <w:basedOn w:val="TableNormal"/>
    <w:uiPriority w:val="59"/>
    <w:rsid w:val="00EE5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068"/>
    <w:pPr>
      <w:ind w:left="720"/>
      <w:contextualSpacing/>
    </w:pPr>
  </w:style>
  <w:style w:type="character" w:styleId="Hyperlink">
    <w:name w:val="Hyperlink"/>
    <w:basedOn w:val="DefaultParagraphFont"/>
    <w:uiPriority w:val="99"/>
    <w:unhideWhenUsed/>
    <w:rsid w:val="001A60BC"/>
    <w:rPr>
      <w:color w:val="0000FF" w:themeColor="hyperlink"/>
      <w:u w:val="single"/>
    </w:rPr>
  </w:style>
  <w:style w:type="paragraph" w:styleId="NoSpacing">
    <w:name w:val="No Spacing"/>
    <w:uiPriority w:val="1"/>
    <w:qFormat/>
    <w:rsid w:val="004227F8"/>
    <w:pPr>
      <w:spacing w:after="0" w:line="240" w:lineRule="auto"/>
    </w:pPr>
  </w:style>
  <w:style w:type="paragraph" w:styleId="BodyText2">
    <w:name w:val="Body Text 2"/>
    <w:basedOn w:val="Normal"/>
    <w:link w:val="BodyText2Char"/>
    <w:rsid w:val="00AE0241"/>
    <w:pPr>
      <w:spacing w:after="0" w:line="240" w:lineRule="auto"/>
    </w:pPr>
    <w:rPr>
      <w:rFonts w:ascii="Century Schoolbook" w:eastAsia="Times New Roman" w:hAnsi="Century Schoolbook" w:cs="Times New Roman"/>
      <w:b/>
      <w:sz w:val="20"/>
      <w:szCs w:val="20"/>
      <w:u w:val="single"/>
    </w:rPr>
  </w:style>
  <w:style w:type="character" w:customStyle="1" w:styleId="BodyText2Char">
    <w:name w:val="Body Text 2 Char"/>
    <w:basedOn w:val="DefaultParagraphFont"/>
    <w:link w:val="BodyText2"/>
    <w:rsid w:val="00AE0241"/>
    <w:rPr>
      <w:rFonts w:ascii="Century Schoolbook" w:eastAsia="Times New Roman" w:hAnsi="Century Schoolbook" w:cs="Times New Roman"/>
      <w:b/>
      <w:sz w:val="20"/>
      <w:szCs w:val="20"/>
      <w:u w:val="single"/>
    </w:rPr>
  </w:style>
  <w:style w:type="character" w:customStyle="1" w:styleId="Heading1Char">
    <w:name w:val="Heading 1 Char"/>
    <w:basedOn w:val="DefaultParagraphFont"/>
    <w:link w:val="Heading1"/>
    <w:rsid w:val="003975E2"/>
    <w:rPr>
      <w:rFonts w:ascii="Times New Roman" w:eastAsia="Times New Roman" w:hAnsi="Times New Roman" w:cs="Times New Roman"/>
      <w:b/>
      <w:sz w:val="20"/>
      <w:szCs w:val="20"/>
    </w:rPr>
  </w:style>
  <w:style w:type="paragraph" w:styleId="BodyText3">
    <w:name w:val="Body Text 3"/>
    <w:basedOn w:val="Normal"/>
    <w:link w:val="BodyText3Char"/>
    <w:uiPriority w:val="99"/>
    <w:unhideWhenUsed/>
    <w:rsid w:val="007F3F0F"/>
    <w:pPr>
      <w:spacing w:after="120" w:line="288" w:lineRule="auto"/>
    </w:pPr>
    <w:rPr>
      <w:rFonts w:eastAsiaTheme="minorEastAsia"/>
      <w:sz w:val="16"/>
      <w:szCs w:val="16"/>
    </w:rPr>
  </w:style>
  <w:style w:type="character" w:customStyle="1" w:styleId="BodyText3Char">
    <w:name w:val="Body Text 3 Char"/>
    <w:basedOn w:val="DefaultParagraphFont"/>
    <w:link w:val="BodyText3"/>
    <w:uiPriority w:val="99"/>
    <w:rsid w:val="007F3F0F"/>
    <w:rPr>
      <w:rFonts w:eastAsiaTheme="minorEastAsi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2DCE7-C44A-4FE5-8939-B39B52E1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Tees</dc:creator>
  <cp:lastModifiedBy>NS Quest Champion</cp:lastModifiedBy>
  <cp:revision>2</cp:revision>
  <cp:lastPrinted>2023-08-15T00:44:00Z</cp:lastPrinted>
  <dcterms:created xsi:type="dcterms:W3CDTF">2025-09-02T00:41:00Z</dcterms:created>
  <dcterms:modified xsi:type="dcterms:W3CDTF">2025-09-02T00:41:00Z</dcterms:modified>
</cp:coreProperties>
</file>