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56A67B2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4E6CD6">
                  <w:t>Skate &amp; Snooze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53DD9D7A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1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427F3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11/6/2023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2F2C091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4E6CD6">
                  <w:t xml:space="preserve">Various </w:t>
                </w:r>
                <w:r w:rsidR="00B504CC">
                  <w:t>local</w:t>
                </w:r>
                <w:r w:rsidR="004E6CD6">
                  <w:t xml:space="preserve"> units</w:t>
                </w:r>
                <w:r w:rsidR="00B504CC">
                  <w:t>; multi-unit event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5DB096ED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4E6CD6">
                  <w:t>Diamond Isinger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69A9BD52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4E6CD6">
                  <w:t>$40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452279F7" w:rsidR="004B74ED" w:rsidRPr="00573939" w:rsidRDefault="004E6CD6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 w:rsidRPr="004E6CD6">
                  <w:t>G</w:t>
                </w:r>
                <w:r w:rsidR="00D427F3">
                  <w:t>irl Guides</w:t>
                </w:r>
                <w:r w:rsidRPr="004E6CD6">
                  <w:t xml:space="preserve"> are invited to skate, snooze, and have a super time with other Guiding friends at a special </w:t>
                </w:r>
                <w:proofErr w:type="spellStart"/>
                <w:r w:rsidRPr="004E6CD6">
                  <w:t>rollerskating</w:t>
                </w:r>
                <w:proofErr w:type="spellEnd"/>
                <w:r w:rsidRPr="004E6CD6">
                  <w:t xml:space="preserve"> sleepover.</w:t>
                </w:r>
                <w:r>
                  <w:t xml:space="preserve"> Participants will have skate time and access to other self-directed activities</w:t>
                </w:r>
                <w:r w:rsidR="006F159E">
                  <w:t xml:space="preserve"> when off the rink</w:t>
                </w:r>
                <w:r>
                  <w:t>, as well as a</w:t>
                </w:r>
                <w:r w:rsidR="006F159E">
                  <w:t>n</w:t>
                </w:r>
                <w:r>
                  <w:t xml:space="preserve"> indoor “campfire” singalong. Participants will stay overnight.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613A59C5" w:rsidR="001579CD" w:rsidRPr="00C014F7" w:rsidRDefault="004E6CD6" w:rsidP="001579CD">
                <w:pPr>
                  <w:spacing w:after="0"/>
                </w:pPr>
                <w:r>
                  <w:t>Meet friends, connect with other Guiding groups, gain confidence</w:t>
                </w:r>
                <w:r w:rsidR="005F644E">
                  <w:t>/experience</w:t>
                </w:r>
                <w:r>
                  <w:t xml:space="preserve"> with overnights, build skate skills</w:t>
                </w:r>
                <w:r w:rsidR="005F644E">
                  <w:t xml:space="preserve"> at a </w:t>
                </w:r>
                <w:proofErr w:type="gramStart"/>
                <w:r w:rsidR="005F644E">
                  <w:t>roller skating</w:t>
                </w:r>
                <w:proofErr w:type="gramEnd"/>
                <w:r w:rsidR="005F644E">
                  <w:t xml:space="preserve"> activity.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0D95C9F9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1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E6CD6">
                  <w:rPr>
                    <w:lang w:val="en-US"/>
                  </w:rPr>
                  <w:t>1/</w:t>
                </w:r>
                <w:r w:rsidR="00845AAA">
                  <w:rPr>
                    <w:lang w:val="en-US"/>
                  </w:rPr>
                  <w:t>26</w:t>
                </w:r>
                <w:r w:rsidR="004E6CD6">
                  <w:rPr>
                    <w:lang w:val="en-US"/>
                  </w:rPr>
                  <w:t>/202</w:t>
                </w:r>
                <w:r w:rsidR="00D427F3">
                  <w:rPr>
                    <w:lang w:val="en-US"/>
                  </w:rPr>
                  <w:t>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4E6CD6">
                  <w:t>6:30pm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EC23687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1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427F3">
                  <w:t>1/2</w:t>
                </w:r>
                <w:r w:rsidR="00845AAA">
                  <w:t>7</w:t>
                </w:r>
                <w:r w:rsidR="00D427F3">
                  <w:t>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4E6CD6">
                  <w:t>8:30am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49F0588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4E6CD6">
                  <w:t>Rolla Skate Club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67DAD34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  <w:showingPlcHdr/>
              </w:sdtPr>
              <w:sdtContent>
                <w:r w:rsidR="00DF7890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DF7890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4DFB8B30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4E6CD6">
                  <w:rPr>
                    <w:color w:val="202124"/>
                    <w:sz w:val="21"/>
                    <w:szCs w:val="21"/>
                    <w:shd w:val="clear" w:color="auto" w:fill="FFFFFF"/>
                  </w:rPr>
                  <w:t xml:space="preserve">2901 E Hastings, </w:t>
                </w:r>
                <w:proofErr w:type="spellStart"/>
                <w:r w:rsidR="004E6CD6">
                  <w:rPr>
                    <w:color w:val="202124"/>
                    <w:sz w:val="21"/>
                    <w:szCs w:val="21"/>
                    <w:shd w:val="clear" w:color="auto" w:fill="FFFFFF"/>
                  </w:rPr>
                  <w:t>Rollerland</w:t>
                </w:r>
                <w:proofErr w:type="spellEnd"/>
                <w:r w:rsidR="004E6CD6">
                  <w:rPr>
                    <w:color w:val="202124"/>
                    <w:sz w:val="21"/>
                    <w:szCs w:val="21"/>
                    <w:shd w:val="clear" w:color="auto" w:fill="FFFFFF"/>
                  </w:rPr>
                  <w:t xml:space="preserve"> Building, Vancouver, BC V5M 1H9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2813A809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proofErr w:type="spellStart"/>
                <w:r w:rsidR="004E6CD6">
                  <w:t>Rollerskating</w:t>
                </w:r>
                <w:proofErr w:type="spellEnd"/>
                <w:r w:rsidR="004E6CD6">
                  <w:t xml:space="preserve"> rink known as “</w:t>
                </w:r>
                <w:proofErr w:type="spellStart"/>
                <w:r w:rsidR="004E6CD6">
                  <w:t>Rollerland</w:t>
                </w:r>
                <w:proofErr w:type="spellEnd"/>
                <w:r w:rsidR="004E6CD6">
                  <w:t>” within PNE fairgrounds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018E06E8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6C05276C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6CD6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</w:sdtPr>
              <w:sdtContent>
                <w:r w:rsidR="004E6CD6">
                  <w:t>Roller rink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3517542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4E6CD6">
                  <w:t>175</w:t>
                </w:r>
                <w:r w:rsidR="00D427F3">
                  <w:t>-200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5A1084D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4E6CD6">
                  <w:t>1:7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68F54EE1" w:rsidR="00BB32CD" w:rsidRPr="001F36E4" w:rsidRDefault="004E6CD6" w:rsidP="00263838">
                <w:pPr>
                  <w:spacing w:after="0"/>
                </w:pPr>
                <w:r>
                  <w:t xml:space="preserve">Unit Guiders will supervise their participating youth and </w:t>
                </w:r>
                <w:r w:rsidR="005F644E">
                  <w:t>event organizer</w:t>
                </w:r>
                <w:r w:rsidR="006F159E">
                  <w:t>s</w:t>
                </w:r>
                <w:r w:rsidR="005F644E">
                  <w:t xml:space="preserve"> will oversee general safety.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3E085228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6CD6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507A3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6D6C6E16" w:rsidR="00FC4600" w:rsidRDefault="004E6CD6">
                <w:pPr>
                  <w:spacing w:after="0"/>
                </w:pPr>
                <w:proofErr w:type="spellStart"/>
                <w:r>
                  <w:t>Rollerskating</w:t>
                </w:r>
                <w:proofErr w:type="spellEnd"/>
                <w:r>
                  <w:tab/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3EE6A9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4E6CD6">
                  <w:t>40 fee</w:t>
                </w:r>
                <w:r w:rsidR="005F644E">
                  <w:t xml:space="preserve"> paid to unit for registration</w:t>
                </w:r>
                <w:r w:rsidR="004E6CD6">
                  <w:tab/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626D9F0E" w:rsidR="00FC4600" w:rsidRDefault="004E6CD6">
                <w:pPr>
                  <w:spacing w:after="0"/>
                </w:pPr>
                <w:r>
                  <w:t>Campfire songs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003F4E7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4E6CD6">
                  <w:t xml:space="preserve">Sleeping bag, mat, pillow, </w:t>
                </w:r>
                <w:proofErr w:type="spellStart"/>
                <w:r w:rsidR="004E6CD6">
                  <w:t>etc</w:t>
                </w:r>
                <w:proofErr w:type="spellEnd"/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74FD2B95" w:rsidR="00FC4600" w:rsidRDefault="004E6CD6">
                <w:pPr>
                  <w:spacing w:after="0"/>
                </w:pPr>
                <w:r>
                  <w:t>Games/crafts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D5FEF6B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4E6CD6">
                  <w:t>Evening snack &amp; breakfast provided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074F6B13" w:rsidR="00FC4600" w:rsidRDefault="004E6CD6">
                <w:pPr>
                  <w:spacing w:after="0"/>
                </w:pPr>
                <w:r>
                  <w:t>Overnight stay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5FFECE72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4E6CD6">
                  <w:t>Girl Guide uniform (worn on Fri night)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6DB8E8DB" w:rsidR="00FC4600" w:rsidRDefault="004E6CD6">
                <w:pPr>
                  <w:spacing w:after="0"/>
                </w:pPr>
                <w:r>
                  <w:t>Mug-up evening snack and light breakfast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61C68A5F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</w:sdtPr>
              <w:sdtContent>
                <w:r w:rsidR="004E6CD6">
                  <w:t>See kit list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6B5935B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6CD6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87540C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6CD6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49B01DA8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4E6CD6">
                  <w:rPr>
                    <w:color w:val="000000"/>
                  </w:rPr>
                  <w:t>Diamond Isinger (organizer)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699E8C3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</w:sdtPr>
              <w:sdtContent>
                <w:r w:rsidR="004E6CD6">
                  <w:rPr>
                    <w:color w:val="000000"/>
                  </w:rPr>
                  <w:t>Your Unit Guider (unit contact)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5276C9F2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4E6CD6">
                  <w:rPr>
                    <w:color w:val="000000"/>
                  </w:rPr>
                  <w:t>778-882-1994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11BAC5C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4E6CD6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>diamondisinger@gmail.com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AC54E" w14:textId="77777777" w:rsidR="00044CE2" w:rsidRDefault="00044CE2">
      <w:pPr>
        <w:spacing w:after="0"/>
      </w:pPr>
      <w:r>
        <w:separator/>
      </w:r>
    </w:p>
  </w:endnote>
  <w:endnote w:type="continuationSeparator" w:id="0">
    <w:p w14:paraId="6BF1B81B" w14:textId="77777777" w:rsidR="00044CE2" w:rsidRDefault="00044CE2">
      <w:pPr>
        <w:spacing w:after="0"/>
      </w:pPr>
      <w:r>
        <w:continuationSeparator/>
      </w:r>
    </w:p>
  </w:endnote>
  <w:endnote w:type="continuationNotice" w:id="1">
    <w:p w14:paraId="74AB2437" w14:textId="77777777" w:rsidR="00044CE2" w:rsidRDefault="00044CE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2D3BB" w14:textId="77777777" w:rsidR="00044CE2" w:rsidRDefault="00044CE2">
      <w:pPr>
        <w:spacing w:after="0"/>
      </w:pPr>
      <w:r>
        <w:separator/>
      </w:r>
    </w:p>
  </w:footnote>
  <w:footnote w:type="continuationSeparator" w:id="0">
    <w:p w14:paraId="11802FBE" w14:textId="77777777" w:rsidR="00044CE2" w:rsidRDefault="00044CE2">
      <w:pPr>
        <w:spacing w:after="0"/>
      </w:pPr>
      <w:r>
        <w:continuationSeparator/>
      </w:r>
    </w:p>
  </w:footnote>
  <w:footnote w:type="continuationNotice" w:id="1">
    <w:p w14:paraId="096786FC" w14:textId="77777777" w:rsidR="00044CE2" w:rsidRDefault="00044CE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4CE2"/>
    <w:rsid w:val="000467CE"/>
    <w:rsid w:val="00071A9F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86044"/>
    <w:rsid w:val="004941AD"/>
    <w:rsid w:val="004A6050"/>
    <w:rsid w:val="004A609D"/>
    <w:rsid w:val="004A757C"/>
    <w:rsid w:val="004B74ED"/>
    <w:rsid w:val="004C32F4"/>
    <w:rsid w:val="004D5EC4"/>
    <w:rsid w:val="004D6A2A"/>
    <w:rsid w:val="004E6CD6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5F644E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6F159E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45AA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504CC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427F3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2D1CEE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2D1CEE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2D1CEE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2D1CEE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2D1CEE"/>
    <w:rsid w:val="00311B85"/>
    <w:rsid w:val="005C3234"/>
    <w:rsid w:val="006304FC"/>
    <w:rsid w:val="00634561"/>
    <w:rsid w:val="00695E13"/>
    <w:rsid w:val="00740F5B"/>
    <w:rsid w:val="00747A0C"/>
    <w:rsid w:val="00800255"/>
    <w:rsid w:val="008008B8"/>
    <w:rsid w:val="009F1991"/>
    <w:rsid w:val="00A3128E"/>
    <w:rsid w:val="00B43FE0"/>
    <w:rsid w:val="00BF7F17"/>
    <w:rsid w:val="00C71CE3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4851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Diamond Isinger</cp:lastModifiedBy>
  <cp:revision>2</cp:revision>
  <dcterms:created xsi:type="dcterms:W3CDTF">2023-11-07T05:57:00Z</dcterms:created>
  <dcterms:modified xsi:type="dcterms:W3CDTF">2023-11-07T05:57:00Z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