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93D0" w14:textId="77777777" w:rsidR="003370AE" w:rsidRDefault="005941B7">
      <w:pPr>
        <w:pStyle w:val="BodyA"/>
        <w:spacing w:after="120"/>
      </w:pPr>
      <w:r>
        <w:rPr>
          <w:rStyle w:val="None"/>
          <w:rFonts w:ascii="Times New Roman" w:eastAsia="Times New Roman" w:hAnsi="Times New Roman" w:cs="Times New Roman"/>
          <w:b/>
          <w:bCs/>
          <w:noProof/>
          <w:sz w:val="20"/>
          <w:szCs w:val="20"/>
        </w:rPr>
        <mc:AlternateContent>
          <mc:Choice Requires="wps">
            <w:drawing>
              <wp:anchor distT="0" distB="0" distL="0" distR="0" simplePos="0" relativeHeight="251659264" behindDoc="0" locked="0" layoutInCell="1" allowOverlap="1" wp14:anchorId="53F8349F" wp14:editId="74079EEF">
                <wp:simplePos x="0" y="0"/>
                <wp:positionH relativeFrom="column">
                  <wp:posOffset>0</wp:posOffset>
                </wp:positionH>
                <wp:positionV relativeFrom="line">
                  <wp:posOffset>-634</wp:posOffset>
                </wp:positionV>
                <wp:extent cx="6365176" cy="274321"/>
                <wp:effectExtent l="0" t="0" r="0" b="0"/>
                <wp:wrapNone/>
                <wp:docPr id="1073741826" name="officeArt object" descr="Text Box 20"/>
                <wp:cNvGraphicFramePr/>
                <a:graphic xmlns:a="http://schemas.openxmlformats.org/drawingml/2006/main">
                  <a:graphicData uri="http://schemas.microsoft.com/office/word/2010/wordprocessingShape">
                    <wps:wsp>
                      <wps:cNvSpPr txBox="1"/>
                      <wps:spPr>
                        <a:xfrm>
                          <a:off x="0" y="0"/>
                          <a:ext cx="6365176" cy="274321"/>
                        </a:xfrm>
                        <a:prstGeom prst="rect">
                          <a:avLst/>
                        </a:prstGeom>
                        <a:solidFill>
                          <a:srgbClr val="FFFFFF"/>
                        </a:solidFill>
                        <a:ln w="6350" cap="flat">
                          <a:solidFill>
                            <a:srgbClr val="000000"/>
                          </a:solidFill>
                          <a:prstDash val="solid"/>
                          <a:round/>
                        </a:ln>
                        <a:effectLst/>
                      </wps:spPr>
                      <wps:txbx>
                        <w:txbxContent>
                          <w:p w14:paraId="4CC08C16" w14:textId="77777777" w:rsidR="003370AE" w:rsidRDefault="005941B7">
                            <w:pPr>
                              <w:pStyle w:val="BodyA"/>
                              <w:jc w:val="center"/>
                            </w:pPr>
                            <w:r>
                              <w:rPr>
                                <w:rStyle w:val="None"/>
                                <w:b/>
                                <w:bCs/>
                                <w:lang w:val="nl-NL"/>
                              </w:rPr>
                              <w:t xml:space="preserve">Guiders </w:t>
                            </w:r>
                            <w:r>
                              <w:rPr>
                                <w:rStyle w:val="None"/>
                                <w:b/>
                                <w:bCs/>
                              </w:rPr>
                              <w:t xml:space="preserve">– Keep this form and submit as part of the </w:t>
                            </w:r>
                            <w:hyperlink r:id="rId7" w:history="1">
                              <w:r>
                                <w:rPr>
                                  <w:rStyle w:val="Hyperlink1"/>
                                </w:rPr>
                                <w:t>Safe Guide Retention Package</w:t>
                              </w:r>
                            </w:hyperlink>
                            <w:r>
                              <w:rPr>
                                <w:rStyle w:val="None"/>
                                <w:b/>
                                <w:bCs/>
                              </w:rPr>
                              <w:t>.</w:t>
                            </w:r>
                          </w:p>
                        </w:txbxContent>
                      </wps:txbx>
                      <wps:bodyPr wrap="square" lIns="45718" tIns="45718" rIns="45718" bIns="45718" numCol="1" anchor="ctr">
                        <a:noAutofit/>
                      </wps:bodyPr>
                    </wps:wsp>
                  </a:graphicData>
                </a:graphic>
              </wp:anchor>
            </w:drawing>
          </mc:Choice>
          <mc:Fallback>
            <w:pict>
              <v:shape id="_x0000_s1026" type="#_x0000_t202" style="visibility:visible;position:absolute;margin-left:-0.0pt;margin-top:-0.0pt;width:501.2pt;height:21.6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A"/>
                        <w:jc w:val="center"/>
                      </w:pPr>
                      <w:r>
                        <w:rPr>
                          <w:rStyle w:val="None"/>
                          <w:b w:val="1"/>
                          <w:bCs w:val="1"/>
                          <w:rtl w:val="0"/>
                          <w:lang w:val="nl-NL"/>
                        </w:rPr>
                        <w:t xml:space="preserve">Guiders </w:t>
                      </w:r>
                      <w:r>
                        <w:rPr>
                          <w:rStyle w:val="None"/>
                          <w:b w:val="1"/>
                          <w:bCs w:val="1"/>
                          <w:rtl w:val="0"/>
                          <w:lang w:val="en-US"/>
                        </w:rPr>
                        <w:t xml:space="preserve">– </w:t>
                      </w:r>
                      <w:r>
                        <w:rPr>
                          <w:rStyle w:val="None"/>
                          <w:b w:val="1"/>
                          <w:bCs w:val="1"/>
                          <w:rtl w:val="0"/>
                          <w:lang w:val="en-US"/>
                        </w:rPr>
                        <w:t xml:space="preserve">Keep this form and submit as part of the </w:t>
                      </w:r>
                      <w:r>
                        <w:rPr>
                          <w:rStyle w:val="Hyperlink.1"/>
                          <w:b w:val="1"/>
                          <w:bCs w:val="1"/>
                          <w:outline w:val="0"/>
                          <w:color w:val="0000ff"/>
                          <w:u w:val="single" w:color="0000ff"/>
                          <w:lang w:val="en-US"/>
                          <w14:textFill>
                            <w14:solidFill>
                              <w14:srgbClr w14:val="0000FF"/>
                            </w14:solidFill>
                          </w14:textFill>
                        </w:rPr>
                        <w:fldChar w:fldCharType="begin" w:fldLock="0"/>
                      </w:r>
                      <w:r>
                        <w:rPr>
                          <w:rStyle w:val="Hyperlink.1"/>
                          <w:b w:val="1"/>
                          <w:bCs w:val="1"/>
                          <w:outline w:val="0"/>
                          <w:color w:val="0000ff"/>
                          <w:u w:val="single" w:color="0000ff"/>
                          <w:lang w:val="en-US"/>
                          <w14:textFill>
                            <w14:solidFill>
                              <w14:srgbClr w14:val="0000FF"/>
                            </w14:solidFill>
                          </w14:textFill>
                        </w:rPr>
                        <w:instrText xml:space="preserve"> HYPERLINK "https://mz.girlguides.ca/web/MZ/Guider_Resources/Safe_Guide_SubPages/SGPC_Form.aspx"</w:instrText>
                      </w:r>
                      <w:r>
                        <w:rPr>
                          <w:rStyle w:val="Hyperlink.1"/>
                          <w:b w:val="1"/>
                          <w:bCs w:val="1"/>
                          <w:outline w:val="0"/>
                          <w:color w:val="0000ff"/>
                          <w:u w:val="single" w:color="0000ff"/>
                          <w:lang w:val="en-US"/>
                          <w14:textFill>
                            <w14:solidFill>
                              <w14:srgbClr w14:val="0000FF"/>
                            </w14:solidFill>
                          </w14:textFill>
                        </w:rPr>
                        <w:fldChar w:fldCharType="separate" w:fldLock="0"/>
                      </w:r>
                      <w:r>
                        <w:rPr>
                          <w:rStyle w:val="Hyperlink.1"/>
                          <w:b w:val="1"/>
                          <w:bCs w:val="1"/>
                          <w:outline w:val="0"/>
                          <w:color w:val="0000ff"/>
                          <w:u w:val="single" w:color="0000ff"/>
                          <w:rtl w:val="0"/>
                          <w:lang w:val="en-US"/>
                          <w14:textFill>
                            <w14:solidFill>
                              <w14:srgbClr w14:val="0000FF"/>
                            </w14:solidFill>
                          </w14:textFill>
                        </w:rPr>
                        <w:t>Safe Guide Retention Package</w:t>
                      </w:r>
                      <w:r>
                        <w:rPr/>
                        <w:fldChar w:fldCharType="end" w:fldLock="0"/>
                      </w:r>
                      <w:r>
                        <w:rPr>
                          <w:rStyle w:val="None"/>
                          <w:b w:val="1"/>
                          <w:bCs w:val="1"/>
                          <w:rtl w:val="0"/>
                          <w:lang w:val="en-US"/>
                        </w:rPr>
                        <w:t>.</w:t>
                      </w:r>
                    </w:p>
                  </w:txbxContent>
                </v:textbox>
                <w10:wrap type="none" side="bothSides" anchorx="text"/>
              </v:shape>
            </w:pict>
          </mc:Fallback>
        </mc:AlternateContent>
      </w:r>
    </w:p>
    <w:p w14:paraId="103F7F36" w14:textId="77777777" w:rsidR="003370AE" w:rsidRDefault="005941B7">
      <w:pPr>
        <w:pStyle w:val="BodyA"/>
        <w:spacing w:before="240" w:after="120"/>
      </w:pPr>
      <w:r>
        <w:rPr>
          <w:rStyle w:val="None"/>
        </w:rPr>
        <w:t>Your daughter/ward</w:t>
      </w:r>
      <w:r>
        <w:rPr>
          <w:rStyle w:val="None"/>
          <w:sz w:val="16"/>
          <w:szCs w:val="16"/>
        </w:rPr>
        <w:t xml:space="preserve"> </w:t>
      </w:r>
      <w:proofErr w:type="gramStart"/>
      <w:r>
        <w:rPr>
          <w:rStyle w:val="None"/>
        </w:rPr>
        <w:t>has the opportunity to</w:t>
      </w:r>
      <w:proofErr w:type="gramEnd"/>
      <w:r>
        <w:rPr>
          <w:rStyle w:val="None"/>
        </w:rPr>
        <w:t xml:space="preserve"> participate in the following Girl Guides of Canada activity/event.</w:t>
      </w:r>
    </w:p>
    <w:p w14:paraId="6EFFFCA0" w14:textId="77777777" w:rsidR="003370AE" w:rsidRDefault="005941B7">
      <w:pPr>
        <w:pStyle w:val="BodyA"/>
        <w:rPr>
          <w:rStyle w:val="None"/>
          <w:i/>
          <w:iCs/>
        </w:rPr>
      </w:pPr>
      <w:r>
        <w:rPr>
          <w:rStyle w:val="None"/>
          <w:b/>
          <w:bCs/>
        </w:rPr>
        <w:t xml:space="preserve">Activity </w:t>
      </w:r>
      <w:r>
        <w:rPr>
          <w:rStyle w:val="None"/>
        </w:rPr>
        <w:t xml:space="preserve">– </w:t>
      </w:r>
      <w:r>
        <w:rPr>
          <w:rStyle w:val="None"/>
          <w:i/>
          <w:iCs/>
        </w:rPr>
        <w:t>Guiders please complete this activity section.</w:t>
      </w:r>
      <w:r>
        <w:rPr>
          <w:rStyle w:val="None"/>
          <w:sz w:val="20"/>
          <w:szCs w:val="20"/>
        </w:rPr>
        <w:t xml:space="preserve"> </w:t>
      </w:r>
    </w:p>
    <w:tbl>
      <w:tblPr>
        <w:tblW w:w="108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83"/>
      </w:tblGrid>
      <w:tr w:rsidR="003370AE" w14:paraId="1CD27482" w14:textId="77777777">
        <w:trPr>
          <w:trHeight w:val="253"/>
          <w:jc w:val="center"/>
        </w:trPr>
        <w:tc>
          <w:tcPr>
            <w:tcW w:w="10883" w:type="dxa"/>
            <w:tcBorders>
              <w:top w:val="nil"/>
              <w:left w:val="nil"/>
              <w:bottom w:val="nil"/>
              <w:right w:val="nil"/>
            </w:tcBorders>
            <w:shd w:val="clear" w:color="auto" w:fill="auto"/>
            <w:tcMar>
              <w:top w:w="80" w:type="dxa"/>
              <w:left w:w="80" w:type="dxa"/>
              <w:bottom w:w="80" w:type="dxa"/>
              <w:right w:w="80" w:type="dxa"/>
            </w:tcMar>
            <w:vAlign w:val="bottom"/>
          </w:tcPr>
          <w:p w14:paraId="6D8B874D" w14:textId="77777777" w:rsidR="003370AE" w:rsidRDefault="005941B7">
            <w:pPr>
              <w:pStyle w:val="BodyA"/>
              <w:tabs>
                <w:tab w:val="left" w:pos="2026"/>
              </w:tabs>
            </w:pPr>
            <w:r>
              <w:rPr>
                <w:rStyle w:val="None"/>
                <w:sz w:val="20"/>
                <w:szCs w:val="20"/>
              </w:rPr>
              <w:t xml:space="preserve">Activity/event/camp: </w:t>
            </w:r>
            <w:r>
              <w:rPr>
                <w:rStyle w:val="None"/>
                <w:color w:val="808080"/>
                <w:u w:val="single" w:color="808080"/>
                <w:shd w:val="clear" w:color="auto" w:fill="F2F2F2"/>
              </w:rPr>
              <w:t xml:space="preserve"> May the Fourth Be </w:t>
            </w:r>
            <w:proofErr w:type="gramStart"/>
            <w:r>
              <w:rPr>
                <w:rStyle w:val="None"/>
                <w:color w:val="808080"/>
                <w:u w:val="single" w:color="808080"/>
                <w:shd w:val="clear" w:color="auto" w:fill="F2F2F2"/>
              </w:rPr>
              <w:t>With</w:t>
            </w:r>
            <w:proofErr w:type="gramEnd"/>
            <w:r>
              <w:rPr>
                <w:rStyle w:val="None"/>
                <w:color w:val="808080"/>
                <w:u w:val="single" w:color="808080"/>
                <w:shd w:val="clear" w:color="auto" w:fill="F2F2F2"/>
              </w:rPr>
              <w:t xml:space="preserve"> You-Nite </w:t>
            </w:r>
            <w:proofErr w:type="spellStart"/>
            <w:r>
              <w:rPr>
                <w:rStyle w:val="None"/>
                <w:color w:val="808080"/>
                <w:u w:val="single" w:color="808080"/>
                <w:shd w:val="clear" w:color="auto" w:fill="F2F2F2"/>
              </w:rPr>
              <w:t>Trek</w:t>
            </w:r>
            <w:r>
              <w:rPr>
                <w:rStyle w:val="None"/>
                <w:sz w:val="20"/>
                <w:szCs w:val="20"/>
              </w:rPr>
              <w:t>Date</w:t>
            </w:r>
            <w:proofErr w:type="spellEnd"/>
            <w:r>
              <w:rPr>
                <w:rStyle w:val="None"/>
                <w:sz w:val="20"/>
                <w:szCs w:val="20"/>
              </w:rPr>
              <w:t xml:space="preserve">(s): From 2024-05-04 to 2024-05-05 </w:t>
            </w:r>
            <w:r>
              <w:rPr>
                <w:rStyle w:val="None"/>
                <w:color w:val="808080"/>
                <w:u w:val="single" w:color="808080"/>
                <w:shd w:val="clear" w:color="auto" w:fill="F2F2F2"/>
              </w:rPr>
              <w:t xml:space="preserve">                        </w:t>
            </w:r>
          </w:p>
        </w:tc>
      </w:tr>
    </w:tbl>
    <w:p w14:paraId="50CC697B" w14:textId="77777777" w:rsidR="003370AE" w:rsidRDefault="003370AE">
      <w:pPr>
        <w:pStyle w:val="BodyA"/>
        <w:widowControl w:val="0"/>
        <w:ind w:left="108" w:hanging="108"/>
        <w:jc w:val="center"/>
        <w:rPr>
          <w:rStyle w:val="None"/>
          <w:i/>
          <w:iCs/>
        </w:rPr>
      </w:pPr>
    </w:p>
    <w:p w14:paraId="4CF76DBF" w14:textId="77777777" w:rsidR="003370AE" w:rsidRDefault="003370AE">
      <w:pPr>
        <w:pStyle w:val="BodyA"/>
        <w:widowControl w:val="0"/>
        <w:jc w:val="center"/>
        <w:rPr>
          <w:rStyle w:val="None"/>
          <w:i/>
          <w:iCs/>
        </w:rPr>
      </w:pPr>
    </w:p>
    <w:p w14:paraId="4B3A1EF7" w14:textId="77777777" w:rsidR="003370AE" w:rsidRDefault="005941B7">
      <w:pPr>
        <w:pStyle w:val="BodyA"/>
        <w:rPr>
          <w:rStyle w:val="None"/>
          <w:i/>
          <w:iCs/>
          <w:sz w:val="20"/>
          <w:szCs w:val="20"/>
        </w:rPr>
      </w:pPr>
      <w:r>
        <w:rPr>
          <w:rStyle w:val="None"/>
          <w:sz w:val="20"/>
          <w:szCs w:val="20"/>
        </w:rPr>
        <w:t xml:space="preserve">Location: (facility name): Logan Lake </w:t>
      </w:r>
      <w:proofErr w:type="gramStart"/>
      <w:r>
        <w:rPr>
          <w:rStyle w:val="None"/>
          <w:sz w:val="20"/>
          <w:szCs w:val="20"/>
        </w:rPr>
        <w:t>Camp Ground</w:t>
      </w:r>
      <w:proofErr w:type="gramEnd"/>
      <w:r>
        <w:rPr>
          <w:rStyle w:val="None"/>
          <w:sz w:val="20"/>
          <w:szCs w:val="20"/>
        </w:rPr>
        <w:t xml:space="preserve">/Logan Lake All Season Recreational Trails </w:t>
      </w:r>
      <w:r>
        <w:rPr>
          <w:rStyle w:val="None"/>
          <w:color w:val="808080"/>
          <w:u w:val="single" w:color="808080"/>
          <w:shd w:val="clear" w:color="auto" w:fill="F2F2F2"/>
        </w:rPr>
        <w:t xml:space="preserve">                                                                                                                                      </w:t>
      </w:r>
    </w:p>
    <w:p w14:paraId="0FC2B6C3" w14:textId="77777777" w:rsidR="003370AE" w:rsidRDefault="005941B7">
      <w:pPr>
        <w:pStyle w:val="BodyA"/>
        <w:spacing w:before="120"/>
      </w:pPr>
      <w:r>
        <w:rPr>
          <w:rStyle w:val="None"/>
          <w:sz w:val="20"/>
          <w:szCs w:val="20"/>
        </w:rPr>
        <w:t xml:space="preserve">The details of this activity/event/camp are explained </w:t>
      </w:r>
      <w:proofErr w:type="gramStart"/>
      <w:r>
        <w:rPr>
          <w:rStyle w:val="None"/>
          <w:sz w:val="20"/>
          <w:szCs w:val="20"/>
        </w:rPr>
        <w:t>on</w:t>
      </w:r>
      <w:proofErr w:type="gramEnd"/>
      <w:r>
        <w:rPr>
          <w:rStyle w:val="None"/>
          <w:sz w:val="20"/>
          <w:szCs w:val="20"/>
        </w:rPr>
        <w:t xml:space="preserve"> the attached </w:t>
      </w:r>
      <w:r>
        <w:rPr>
          <w:rStyle w:val="None"/>
          <w:b/>
          <w:bCs/>
          <w:sz w:val="20"/>
          <w:szCs w:val="20"/>
        </w:rPr>
        <w:t>Activity Plan (SG.1).</w:t>
      </w:r>
    </w:p>
    <w:p w14:paraId="3BE9FFD4" w14:textId="77777777" w:rsidR="003370AE" w:rsidRDefault="005941B7">
      <w:pPr>
        <w:pStyle w:val="BodyA"/>
        <w:spacing w:before="120"/>
        <w:rPr>
          <w:rStyle w:val="None"/>
          <w:sz w:val="20"/>
          <w:szCs w:val="20"/>
        </w:rPr>
      </w:pPr>
      <w:r>
        <w:rPr>
          <w:rStyle w:val="None"/>
          <w:sz w:val="20"/>
          <w:szCs w:val="20"/>
        </w:rPr>
        <w:t xml:space="preserve">The activity/event indicated above falls outside what Girl Guides of Canada considers to be a </w:t>
      </w:r>
      <w:r>
        <w:rPr>
          <w:rStyle w:val="None"/>
          <w:rFonts w:ascii="Arial Unicode MS" w:hAnsi="Arial Unicode MS"/>
          <w:sz w:val="20"/>
          <w:szCs w:val="20"/>
          <w:rtl/>
          <w:lang w:val="ar-SA"/>
        </w:rPr>
        <w:t>“</w:t>
      </w:r>
      <w:r>
        <w:rPr>
          <w:rStyle w:val="None"/>
          <w:sz w:val="20"/>
          <w:szCs w:val="20"/>
        </w:rPr>
        <w:t>regular unit activity.” Our procedures require that you review the planned activity(</w:t>
      </w:r>
      <w:proofErr w:type="spellStart"/>
      <w:r>
        <w:rPr>
          <w:rStyle w:val="None"/>
          <w:sz w:val="20"/>
          <w:szCs w:val="20"/>
        </w:rPr>
        <w:t>ies</w:t>
      </w:r>
      <w:proofErr w:type="spellEnd"/>
      <w:r>
        <w:rPr>
          <w:rStyle w:val="None"/>
          <w:sz w:val="20"/>
          <w:szCs w:val="20"/>
        </w:rPr>
        <w:t xml:space="preserve">) and consider the following: </w:t>
      </w:r>
    </w:p>
    <w:p w14:paraId="1B082935" w14:textId="77777777" w:rsidR="003370AE" w:rsidRDefault="005941B7">
      <w:pPr>
        <w:pStyle w:val="BodyA"/>
        <w:numPr>
          <w:ilvl w:val="0"/>
          <w:numId w:val="2"/>
        </w:numPr>
        <w:spacing w:before="120"/>
        <w:rPr>
          <w:sz w:val="20"/>
          <w:szCs w:val="20"/>
        </w:rPr>
      </w:pPr>
      <w:r>
        <w:rPr>
          <w:rStyle w:val="None"/>
          <w:sz w:val="20"/>
          <w:szCs w:val="20"/>
        </w:rPr>
        <w:t>In all activities there is an element of risk. While Girl Guides of Canada and your daughter</w:t>
      </w:r>
      <w:r>
        <w:rPr>
          <w:rStyle w:val="None"/>
          <w:rFonts w:ascii="Arial Unicode MS" w:hAnsi="Arial Unicode MS"/>
          <w:sz w:val="20"/>
          <w:szCs w:val="20"/>
        </w:rPr>
        <w:t>’</w:t>
      </w:r>
      <w:r>
        <w:rPr>
          <w:rStyle w:val="None"/>
          <w:sz w:val="20"/>
          <w:szCs w:val="20"/>
        </w:rPr>
        <w:t>s/ward</w:t>
      </w:r>
      <w:r>
        <w:rPr>
          <w:rStyle w:val="None"/>
          <w:rFonts w:ascii="Arial Unicode MS" w:hAnsi="Arial Unicode MS"/>
          <w:sz w:val="20"/>
          <w:szCs w:val="20"/>
        </w:rPr>
        <w:t>’</w:t>
      </w:r>
      <w:r>
        <w:rPr>
          <w:rStyle w:val="None"/>
          <w:sz w:val="20"/>
          <w:szCs w:val="20"/>
        </w:rPr>
        <w:t xml:space="preserve">s Guider(s) take reasonable precautions to minimize these risks, this is no guarantee against injury or loss. </w:t>
      </w:r>
    </w:p>
    <w:p w14:paraId="23218AC8" w14:textId="77777777" w:rsidR="003370AE" w:rsidRDefault="005941B7">
      <w:pPr>
        <w:pStyle w:val="BodyA"/>
        <w:numPr>
          <w:ilvl w:val="0"/>
          <w:numId w:val="2"/>
        </w:numPr>
        <w:spacing w:before="120"/>
        <w:rPr>
          <w:sz w:val="20"/>
          <w:szCs w:val="20"/>
        </w:rPr>
      </w:pPr>
      <w:r>
        <w:rPr>
          <w:rStyle w:val="None"/>
          <w:sz w:val="20"/>
          <w:szCs w:val="20"/>
        </w:rPr>
        <w:t xml:space="preserve">Some of the risks associated with these types of activities include (but are not limited to): scrapes, </w:t>
      </w:r>
      <w:proofErr w:type="gramStart"/>
      <w:r>
        <w:rPr>
          <w:rStyle w:val="None"/>
          <w:sz w:val="20"/>
          <w:szCs w:val="20"/>
        </w:rPr>
        <w:t>cuts</w:t>
      </w:r>
      <w:proofErr w:type="gramEnd"/>
      <w:r>
        <w:rPr>
          <w:rStyle w:val="None"/>
          <w:sz w:val="20"/>
          <w:szCs w:val="20"/>
        </w:rPr>
        <w:t xml:space="preserve">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w:t>
      </w:r>
      <w:proofErr w:type="gramStart"/>
      <w:r>
        <w:rPr>
          <w:rStyle w:val="None"/>
          <w:sz w:val="20"/>
          <w:szCs w:val="20"/>
        </w:rPr>
        <w:t>incapacity</w:t>
      </w:r>
      <w:proofErr w:type="gramEnd"/>
      <w:r>
        <w:rPr>
          <w:rStyle w:val="None"/>
          <w:sz w:val="20"/>
          <w:szCs w:val="20"/>
        </w:rPr>
        <w:t xml:space="preserve"> and death.</w:t>
      </w:r>
    </w:p>
    <w:p w14:paraId="58D5DACB" w14:textId="77777777" w:rsidR="003370AE" w:rsidRDefault="005941B7">
      <w:pPr>
        <w:pStyle w:val="BodyA"/>
        <w:numPr>
          <w:ilvl w:val="0"/>
          <w:numId w:val="2"/>
        </w:numPr>
        <w:spacing w:before="120"/>
        <w:rPr>
          <w:sz w:val="20"/>
          <w:szCs w:val="20"/>
        </w:rPr>
      </w:pPr>
      <w:r>
        <w:rPr>
          <w:rStyle w:val="None"/>
          <w:sz w:val="20"/>
          <w:szCs w:val="20"/>
        </w:rPr>
        <w:t>Your daughter/ward</w:t>
      </w:r>
      <w:r>
        <w:rPr>
          <w:rStyle w:val="None"/>
          <w:rFonts w:ascii="Arial Unicode MS" w:hAnsi="Arial Unicode MS"/>
          <w:sz w:val="20"/>
          <w:szCs w:val="20"/>
        </w:rPr>
        <w:t>’</w:t>
      </w:r>
      <w:r>
        <w:rPr>
          <w:rStyle w:val="None"/>
          <w:sz w:val="20"/>
          <w:szCs w:val="20"/>
        </w:rPr>
        <w:t>s Guiders will be following Girl Guides of Canada</w:t>
      </w:r>
      <w:r>
        <w:rPr>
          <w:rStyle w:val="None"/>
          <w:rFonts w:ascii="Arial Unicode MS" w:hAnsi="Arial Unicode MS"/>
          <w:sz w:val="20"/>
          <w:szCs w:val="20"/>
        </w:rPr>
        <w:t>’</w:t>
      </w:r>
      <w:r>
        <w:rPr>
          <w:rStyle w:val="None"/>
          <w:sz w:val="20"/>
          <w:szCs w:val="20"/>
        </w:rPr>
        <w:t xml:space="preserve">s Safe Guide which outlines safety management practices. You are welcome and encouraged to review this document. A copy of Safe Guide is available from </w:t>
      </w:r>
      <w:hyperlink r:id="rId8" w:history="1">
        <w:r>
          <w:rPr>
            <w:rStyle w:val="Hyperlink2"/>
            <w:sz w:val="20"/>
            <w:szCs w:val="20"/>
          </w:rPr>
          <w:t>www.GirlGuides.ca</w:t>
        </w:r>
      </w:hyperlink>
      <w:r>
        <w:rPr>
          <w:rStyle w:val="None"/>
          <w:sz w:val="20"/>
          <w:szCs w:val="20"/>
        </w:rPr>
        <w:t xml:space="preserve">. </w:t>
      </w:r>
    </w:p>
    <w:p w14:paraId="1F378A2B" w14:textId="77777777" w:rsidR="003370AE" w:rsidRDefault="005941B7">
      <w:pPr>
        <w:pStyle w:val="BodyA"/>
        <w:numPr>
          <w:ilvl w:val="0"/>
          <w:numId w:val="2"/>
        </w:numPr>
        <w:spacing w:before="120"/>
        <w:rPr>
          <w:sz w:val="20"/>
          <w:szCs w:val="20"/>
        </w:rPr>
      </w:pPr>
      <w:r>
        <w:rPr>
          <w:rStyle w:val="None"/>
          <w:sz w:val="20"/>
          <w:szCs w:val="20"/>
        </w:rPr>
        <w:t xml:space="preserve">Participants are expected to conduct </w:t>
      </w:r>
      <w:r>
        <w:rPr>
          <w:rStyle w:val="None"/>
          <w:sz w:val="20"/>
          <w:szCs w:val="20"/>
        </w:rPr>
        <w:t>themselves in a safe manner and to abide by the Girl Guides of Canada</w:t>
      </w:r>
      <w:r>
        <w:rPr>
          <w:rStyle w:val="None"/>
          <w:rFonts w:ascii="Arial Unicode MS" w:hAnsi="Arial Unicode MS"/>
          <w:sz w:val="20"/>
          <w:szCs w:val="20"/>
        </w:rPr>
        <w:t>’</w:t>
      </w:r>
      <w:r>
        <w:rPr>
          <w:rStyle w:val="None"/>
          <w:sz w:val="20"/>
          <w:szCs w:val="20"/>
        </w:rPr>
        <w:t xml:space="preserve">s Safe Guide procedures and Code of Conduct. Anyone who does not or whose actions jeopardize their </w:t>
      </w:r>
      <w:proofErr w:type="gramStart"/>
      <w:r>
        <w:rPr>
          <w:rStyle w:val="None"/>
          <w:sz w:val="20"/>
          <w:szCs w:val="20"/>
        </w:rPr>
        <w:t>safety</w:t>
      </w:r>
      <w:proofErr w:type="gramEnd"/>
      <w:r>
        <w:rPr>
          <w:rStyle w:val="None"/>
          <w:sz w:val="20"/>
          <w:szCs w:val="20"/>
        </w:rPr>
        <w:t xml:space="preserve"> or the safety of the group will be dealt with immediately. If appropriate, she may be sent home at the expense of parents/guardians.</w:t>
      </w:r>
    </w:p>
    <w:p w14:paraId="30BC6718" w14:textId="77777777" w:rsidR="003370AE" w:rsidRDefault="005941B7">
      <w:pPr>
        <w:pStyle w:val="BodyA"/>
        <w:spacing w:before="120"/>
        <w:rPr>
          <w:rStyle w:val="None"/>
          <w:b/>
          <w:bCs/>
        </w:rPr>
      </w:pPr>
      <w:r>
        <w:rPr>
          <w:rStyle w:val="None"/>
          <w:b/>
          <w:bCs/>
        </w:rPr>
        <w:t>Permission (Parents/guardians sign and return)</w:t>
      </w:r>
    </w:p>
    <w:p w14:paraId="46CBC488" w14:textId="77777777" w:rsidR="003370AE" w:rsidRDefault="005941B7">
      <w:pPr>
        <w:pStyle w:val="BodyA"/>
        <w:rPr>
          <w:rStyle w:val="None"/>
          <w:sz w:val="20"/>
          <w:szCs w:val="20"/>
        </w:rPr>
      </w:pPr>
      <w:r>
        <w:rPr>
          <w:rStyle w:val="None"/>
          <w:sz w:val="20"/>
          <w:szCs w:val="20"/>
        </w:rPr>
        <w:t xml:space="preserve">Name of </w:t>
      </w:r>
      <w:proofErr w:type="gramStart"/>
      <w:r>
        <w:rPr>
          <w:rStyle w:val="None"/>
          <w:sz w:val="20"/>
          <w:szCs w:val="20"/>
        </w:rPr>
        <w:t>girl:</w:t>
      </w:r>
      <w:proofErr w:type="gramEnd"/>
      <w:r>
        <w:rPr>
          <w:rStyle w:val="None"/>
          <w:sz w:val="20"/>
          <w:szCs w:val="20"/>
        </w:rPr>
        <w:t xml:space="preserve"> </w:t>
      </w:r>
      <w:r>
        <w:rPr>
          <w:rStyle w:val="None"/>
          <w:color w:val="808080"/>
          <w:u w:val="single" w:color="808080"/>
          <w:shd w:val="clear" w:color="auto" w:fill="F2F2F2"/>
        </w:rPr>
        <w:t xml:space="preserve">                                                   </w:t>
      </w:r>
      <w:r>
        <w:rPr>
          <w:rStyle w:val="None"/>
          <w:sz w:val="20"/>
          <w:szCs w:val="20"/>
        </w:rPr>
        <w:t xml:space="preserve"> has my permission to participate in the above activity on the dates and times listed above with the supervision arrangements outlined on the Activity Plan (SG.1).</w:t>
      </w:r>
    </w:p>
    <w:p w14:paraId="123F73D2" w14:textId="77777777" w:rsidR="003370AE" w:rsidRDefault="005941B7">
      <w:pPr>
        <w:pStyle w:val="BodyA"/>
        <w:spacing w:before="120" w:line="276" w:lineRule="auto"/>
        <w:rPr>
          <w:rStyle w:val="None"/>
          <w:sz w:val="20"/>
          <w:szCs w:val="20"/>
        </w:rPr>
      </w:pPr>
      <w:r>
        <w:rPr>
          <w:rStyle w:val="None"/>
          <w:b/>
          <w:bCs/>
          <w:sz w:val="20"/>
          <w:szCs w:val="20"/>
        </w:rPr>
        <w:t>Contacts during activity:</w:t>
      </w:r>
      <w:r>
        <w:rPr>
          <w:rStyle w:val="None"/>
          <w:sz w:val="20"/>
          <w:szCs w:val="20"/>
        </w:rPr>
        <w:t xml:space="preserve"> During the duration of the activity, I may be reached at:</w:t>
      </w:r>
    </w:p>
    <w:p w14:paraId="274AEDAC" w14:textId="77777777" w:rsidR="003370AE" w:rsidRDefault="005941B7">
      <w:pPr>
        <w:pStyle w:val="BodyA"/>
        <w:rPr>
          <w:rStyle w:val="None"/>
          <w:sz w:val="20"/>
          <w:szCs w:val="20"/>
          <w:u w:val="single"/>
        </w:rPr>
      </w:pPr>
      <w:r>
        <w:rPr>
          <w:rStyle w:val="None"/>
          <w:sz w:val="20"/>
          <w:szCs w:val="20"/>
        </w:rPr>
        <w:t xml:space="preserve">Address: </w:t>
      </w:r>
      <w:r>
        <w:rPr>
          <w:rStyle w:val="None"/>
          <w:color w:val="808080"/>
          <w:u w:val="single" w:color="808080"/>
          <w:shd w:val="clear" w:color="auto" w:fill="F2F2F2"/>
        </w:rPr>
        <w:t xml:space="preserve">                                                   </w:t>
      </w:r>
      <w:r>
        <w:rPr>
          <w:rStyle w:val="None"/>
          <w:sz w:val="20"/>
          <w:szCs w:val="20"/>
        </w:rPr>
        <w:t xml:space="preserve">   Phone: </w:t>
      </w:r>
      <w:r>
        <w:rPr>
          <w:rStyle w:val="None"/>
          <w:color w:val="808080"/>
          <w:u w:val="single" w:color="808080"/>
          <w:shd w:val="clear" w:color="auto" w:fill="F2F2F2"/>
        </w:rPr>
        <w:t xml:space="preserve">                          </w:t>
      </w:r>
      <w:r>
        <w:rPr>
          <w:rStyle w:val="None"/>
          <w:sz w:val="20"/>
          <w:szCs w:val="20"/>
        </w:rPr>
        <w:t xml:space="preserve">   Alternate Phone: </w:t>
      </w:r>
      <w:r>
        <w:rPr>
          <w:rStyle w:val="None"/>
          <w:color w:val="808080"/>
          <w:u w:val="single" w:color="808080"/>
          <w:shd w:val="clear" w:color="auto" w:fill="F2F2F2"/>
        </w:rPr>
        <w:t xml:space="preserve">                          </w:t>
      </w:r>
    </w:p>
    <w:p w14:paraId="008CA3AC" w14:textId="77777777" w:rsidR="003370AE" w:rsidRDefault="005941B7">
      <w:pPr>
        <w:pStyle w:val="BodyA"/>
        <w:spacing w:before="120" w:line="276" w:lineRule="auto"/>
        <w:rPr>
          <w:rStyle w:val="None"/>
          <w:sz w:val="20"/>
          <w:szCs w:val="20"/>
        </w:rPr>
      </w:pPr>
      <w:r>
        <w:rPr>
          <w:rStyle w:val="None"/>
          <w:sz w:val="20"/>
          <w:szCs w:val="20"/>
        </w:rPr>
        <w:t>In the event of an emergency</w:t>
      </w:r>
      <w:r>
        <w:rPr>
          <w:rStyle w:val="None"/>
          <w:i/>
          <w:iCs/>
          <w:sz w:val="20"/>
          <w:szCs w:val="20"/>
        </w:rPr>
        <w:t>,</w:t>
      </w:r>
      <w:r>
        <w:rPr>
          <w:rStyle w:val="None"/>
          <w:sz w:val="20"/>
          <w:szCs w:val="20"/>
        </w:rPr>
        <w:t xml:space="preserve"> if I cannot be reached, the following person is hereby authorized to act on my behalf:</w:t>
      </w:r>
    </w:p>
    <w:p w14:paraId="2E6FBC33" w14:textId="77777777" w:rsidR="003370AE" w:rsidRDefault="005941B7">
      <w:pPr>
        <w:pStyle w:val="BodyA"/>
        <w:rPr>
          <w:rStyle w:val="None"/>
          <w:sz w:val="20"/>
          <w:szCs w:val="20"/>
          <w:u w:val="single"/>
        </w:rPr>
      </w:pPr>
      <w:r>
        <w:rPr>
          <w:rStyle w:val="None"/>
          <w:sz w:val="20"/>
          <w:szCs w:val="20"/>
        </w:rPr>
        <w:t xml:space="preserve">Name: </w:t>
      </w:r>
      <w:r>
        <w:rPr>
          <w:rStyle w:val="None"/>
          <w:color w:val="808080"/>
          <w:u w:val="single" w:color="808080"/>
          <w:shd w:val="clear" w:color="auto" w:fill="F2F2F2"/>
        </w:rPr>
        <w:t xml:space="preserve">                                                   </w:t>
      </w:r>
      <w:r>
        <w:rPr>
          <w:rStyle w:val="None"/>
          <w:sz w:val="20"/>
          <w:szCs w:val="20"/>
        </w:rPr>
        <w:t xml:space="preserve">   Relationship to participant: </w:t>
      </w:r>
      <w:r>
        <w:rPr>
          <w:rStyle w:val="None"/>
          <w:color w:val="808080"/>
          <w:u w:val="single" w:color="808080"/>
          <w:shd w:val="clear" w:color="auto" w:fill="F2F2F2"/>
        </w:rPr>
        <w:t xml:space="preserve">                                                   </w:t>
      </w:r>
      <w:r>
        <w:rPr>
          <w:rStyle w:val="None"/>
          <w:sz w:val="20"/>
          <w:szCs w:val="20"/>
        </w:rPr>
        <w:t xml:space="preserve">   </w:t>
      </w:r>
    </w:p>
    <w:p w14:paraId="0F93CBA5" w14:textId="77777777" w:rsidR="003370AE" w:rsidRDefault="005941B7">
      <w:pPr>
        <w:pStyle w:val="BodyA"/>
        <w:rPr>
          <w:rStyle w:val="None"/>
          <w:sz w:val="20"/>
          <w:szCs w:val="20"/>
          <w:u w:val="single"/>
        </w:rPr>
      </w:pPr>
      <w:r>
        <w:rPr>
          <w:rStyle w:val="None"/>
          <w:sz w:val="20"/>
          <w:szCs w:val="20"/>
        </w:rPr>
        <w:t xml:space="preserve">Address: </w:t>
      </w:r>
      <w:r>
        <w:rPr>
          <w:rStyle w:val="None"/>
          <w:color w:val="808080"/>
          <w:u w:val="single" w:color="808080"/>
          <w:shd w:val="clear" w:color="auto" w:fill="F2F2F2"/>
        </w:rPr>
        <w:t xml:space="preserve">                                                   </w:t>
      </w:r>
      <w:r>
        <w:rPr>
          <w:rStyle w:val="None"/>
          <w:sz w:val="20"/>
          <w:szCs w:val="20"/>
        </w:rPr>
        <w:t xml:space="preserve">  Phone: </w:t>
      </w:r>
      <w:r>
        <w:rPr>
          <w:rStyle w:val="None"/>
          <w:color w:val="808080"/>
          <w:u w:val="single" w:color="808080"/>
          <w:shd w:val="clear" w:color="auto" w:fill="F2F2F2"/>
        </w:rPr>
        <w:t xml:space="preserve">                          </w:t>
      </w:r>
      <w:r>
        <w:rPr>
          <w:rStyle w:val="None"/>
          <w:sz w:val="20"/>
          <w:szCs w:val="20"/>
          <w:lang w:val="de-DE"/>
        </w:rPr>
        <w:t xml:space="preserve">  Alternate Phone: </w:t>
      </w:r>
      <w:r>
        <w:rPr>
          <w:rStyle w:val="None"/>
          <w:color w:val="808080"/>
          <w:u w:val="single" w:color="808080"/>
          <w:shd w:val="clear" w:color="auto" w:fill="F2F2F2"/>
        </w:rPr>
        <w:t xml:space="preserve">                          </w:t>
      </w:r>
      <w:r>
        <w:rPr>
          <w:rStyle w:val="None"/>
          <w:sz w:val="20"/>
          <w:szCs w:val="20"/>
        </w:rPr>
        <w:t xml:space="preserve">  </w:t>
      </w:r>
    </w:p>
    <w:p w14:paraId="33F83320" w14:textId="77777777" w:rsidR="003370AE" w:rsidRDefault="005941B7">
      <w:pPr>
        <w:pStyle w:val="BodyA"/>
        <w:spacing w:before="120"/>
        <w:rPr>
          <w:rStyle w:val="None"/>
          <w:sz w:val="20"/>
          <w:szCs w:val="20"/>
        </w:rPr>
      </w:pPr>
      <w:r>
        <w:rPr>
          <w:rStyle w:val="None"/>
          <w:sz w:val="20"/>
          <w:szCs w:val="20"/>
        </w:rPr>
        <w:t xml:space="preserve">I have read and understood the information provided with this form as well as the details on the attached </w:t>
      </w:r>
      <w:r>
        <w:rPr>
          <w:rStyle w:val="None"/>
          <w:b/>
          <w:bCs/>
          <w:sz w:val="20"/>
          <w:szCs w:val="20"/>
          <w:lang w:val="de-DE"/>
        </w:rPr>
        <w:t xml:space="preserve">Activity </w:t>
      </w:r>
      <w:proofErr w:type="gramStart"/>
      <w:r>
        <w:rPr>
          <w:rStyle w:val="None"/>
          <w:b/>
          <w:bCs/>
          <w:sz w:val="20"/>
          <w:szCs w:val="20"/>
          <w:lang w:val="de-DE"/>
        </w:rPr>
        <w:t>Plan  (</w:t>
      </w:r>
      <w:proofErr w:type="gramEnd"/>
      <w:r>
        <w:rPr>
          <w:rStyle w:val="None"/>
          <w:b/>
          <w:bCs/>
          <w:sz w:val="20"/>
          <w:szCs w:val="20"/>
          <w:lang w:val="de-DE"/>
        </w:rPr>
        <w:t>SG.1)</w:t>
      </w:r>
      <w:r>
        <w:rPr>
          <w:rStyle w:val="None"/>
          <w:sz w:val="20"/>
          <w:szCs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rStyle w:val="None"/>
          <w:b/>
          <w:bCs/>
          <w:sz w:val="20"/>
          <w:szCs w:val="20"/>
        </w:rPr>
        <w:t>Activity Plan (SG.1)</w:t>
      </w:r>
      <w:r>
        <w:rPr>
          <w:rStyle w:val="None"/>
          <w:sz w:val="20"/>
          <w:szCs w:val="20"/>
        </w:rPr>
        <w:t>.</w:t>
      </w:r>
    </w:p>
    <w:p w14:paraId="53CE1AF8" w14:textId="77777777" w:rsidR="003370AE" w:rsidRDefault="005941B7">
      <w:pPr>
        <w:pStyle w:val="BodyA"/>
        <w:spacing w:before="120"/>
        <w:rPr>
          <w:rStyle w:val="None"/>
          <w:sz w:val="20"/>
          <w:szCs w:val="20"/>
        </w:rPr>
      </w:pPr>
      <w:r>
        <w:rPr>
          <w:rStyle w:val="None"/>
          <w:b/>
          <w:bCs/>
          <w:sz w:val="20"/>
          <w:szCs w:val="20"/>
        </w:rPr>
        <w:t>I agree to provide up-to-date health information that may not be on the Personal Health Form (H.1) completed at registration</w:t>
      </w:r>
      <w:r>
        <w:rPr>
          <w:rStyle w:val="None"/>
          <w:sz w:val="20"/>
          <w:szCs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24ED711A" w14:textId="77777777" w:rsidR="003370AE" w:rsidRDefault="005941B7">
      <w:pPr>
        <w:pStyle w:val="BodyA"/>
        <w:spacing w:before="120"/>
        <w:rPr>
          <w:rStyle w:val="None"/>
          <w:i/>
          <w:iCs/>
          <w:sz w:val="18"/>
          <w:szCs w:val="18"/>
        </w:rPr>
      </w:pPr>
      <w:r>
        <w:rPr>
          <w:rStyle w:val="None"/>
          <w:i/>
          <w:iCs/>
          <w:sz w:val="18"/>
          <w:szCs w:val="18"/>
        </w:rPr>
        <w:t xml:space="preserve">If there is a need for someone other than those listed on the Personal Health Form (H.1) to pick up your daughter/ward, please inform the Unit Guider in writing. In </w:t>
      </w:r>
      <w:proofErr w:type="gramStart"/>
      <w:r>
        <w:rPr>
          <w:rStyle w:val="None"/>
          <w:i/>
          <w:iCs/>
          <w:sz w:val="18"/>
          <w:szCs w:val="18"/>
        </w:rPr>
        <w:t>an emergency situation</w:t>
      </w:r>
      <w:proofErr w:type="gramEnd"/>
      <w:r>
        <w:rPr>
          <w:rStyle w:val="None"/>
          <w:i/>
          <w:iCs/>
          <w:sz w:val="18"/>
          <w:szCs w:val="18"/>
        </w:rPr>
        <w:t>, the Unit Guider may accept verbal authorization from you.</w:t>
      </w:r>
    </w:p>
    <w:p w14:paraId="4418BBE0" w14:textId="77777777" w:rsidR="003370AE" w:rsidRDefault="005941B7">
      <w:pPr>
        <w:pStyle w:val="BodyA"/>
        <w:spacing w:before="120"/>
        <w:rPr>
          <w:rStyle w:val="None"/>
          <w:u w:val="single"/>
        </w:rPr>
      </w:pPr>
      <w:r>
        <w:rPr>
          <w:rStyle w:val="None"/>
        </w:rPr>
        <w:t xml:space="preserve">Custodial parent or guardian name: </w:t>
      </w:r>
      <w:r>
        <w:rPr>
          <w:rStyle w:val="None"/>
          <w:color w:val="808080"/>
          <w:u w:val="single" w:color="808080"/>
          <w:shd w:val="clear" w:color="auto" w:fill="F2F2F2"/>
        </w:rPr>
        <w:t xml:space="preserve">                                                   </w:t>
      </w:r>
      <w:r>
        <w:rPr>
          <w:rStyle w:val="None"/>
          <w:lang w:val="de-DE"/>
        </w:rPr>
        <w:t xml:space="preserve">   Date: </w:t>
      </w:r>
      <w:r>
        <w:rPr>
          <w:rStyle w:val="None"/>
          <w:color w:val="808080"/>
          <w:u w:val="single" w:color="808080"/>
          <w:shd w:val="clear" w:color="auto" w:fill="F2F2F2"/>
        </w:rPr>
        <w:t xml:space="preserve">                        </w:t>
      </w:r>
    </w:p>
    <w:p w14:paraId="03EC5A85" w14:textId="77777777" w:rsidR="003370AE" w:rsidRDefault="005941B7">
      <w:pPr>
        <w:pStyle w:val="BodyA"/>
        <w:spacing w:before="120"/>
      </w:pPr>
      <w:r>
        <w:rPr>
          <w:rStyle w:val="None"/>
        </w:rPr>
        <w:t xml:space="preserve">Relationship to girl: </w:t>
      </w:r>
      <w:r>
        <w:rPr>
          <w:rStyle w:val="None"/>
          <w:color w:val="808080"/>
          <w:u w:val="single" w:color="808080"/>
          <w:shd w:val="clear" w:color="auto" w:fill="F2F2F2"/>
        </w:rPr>
        <w:t xml:space="preserve">                                                   </w:t>
      </w:r>
      <w:r>
        <w:rPr>
          <w:rStyle w:val="None"/>
        </w:rPr>
        <w:t xml:space="preserve">  Signature*: </w:t>
      </w:r>
      <w:r>
        <w:rPr>
          <w:rStyle w:val="None"/>
          <w:u w:val="single"/>
        </w:rPr>
        <w:t xml:space="preserve">                                                                  </w:t>
      </w:r>
      <w:r>
        <w:rPr>
          <w:rStyle w:val="None"/>
        </w:rPr>
        <w:t xml:space="preserve"> </w:t>
      </w:r>
    </w:p>
    <w:p w14:paraId="1D594123" w14:textId="77777777" w:rsidR="003370AE" w:rsidRDefault="005941B7">
      <w:pPr>
        <w:pStyle w:val="BodyA"/>
        <w:tabs>
          <w:tab w:val="left" w:pos="6930"/>
          <w:tab w:val="left" w:pos="7380"/>
        </w:tabs>
        <w:spacing w:line="276" w:lineRule="auto"/>
        <w:rPr>
          <w:rStyle w:val="None"/>
          <w:sz w:val="16"/>
          <w:szCs w:val="16"/>
          <w:u w:val="single"/>
        </w:rPr>
      </w:pPr>
      <w:r>
        <w:rPr>
          <w:rStyle w:val="None"/>
          <w:sz w:val="16"/>
          <w:szCs w:val="16"/>
        </w:rPr>
        <w:tab/>
        <w:t xml:space="preserve">*e-signature is permitted. </w:t>
      </w:r>
    </w:p>
    <w:p w14:paraId="0424A4A0" w14:textId="77777777" w:rsidR="003370AE" w:rsidRDefault="005941B7">
      <w:pPr>
        <w:pStyle w:val="BodyA"/>
        <w:spacing w:before="120" w:after="120" w:line="276" w:lineRule="auto"/>
        <w:rPr>
          <w:rStyle w:val="None"/>
          <w:u w:val="single"/>
          <w:shd w:val="clear" w:color="auto" w:fill="D9D9D9"/>
        </w:rPr>
      </w:pPr>
      <w:r>
        <w:rPr>
          <w:rStyle w:val="None"/>
          <w:b/>
          <w:bCs/>
        </w:rPr>
        <w:t xml:space="preserve">Parents/guardians – </w:t>
      </w:r>
      <w:r>
        <w:rPr>
          <w:rStyle w:val="None"/>
          <w:b/>
          <w:bCs/>
          <w:u w:val="single"/>
        </w:rPr>
        <w:t>return</w:t>
      </w:r>
      <w:r>
        <w:rPr>
          <w:rStyle w:val="None"/>
          <w:b/>
          <w:bCs/>
        </w:rPr>
        <w:t xml:space="preserve"> this sheet to: </w:t>
      </w:r>
      <w:r>
        <w:rPr>
          <w:rStyle w:val="None"/>
          <w:color w:val="808080"/>
          <w:u w:val="single" w:color="808080"/>
          <w:shd w:val="clear" w:color="auto" w:fill="F2F2F2"/>
        </w:rPr>
        <w:t xml:space="preserve">                                                   </w:t>
      </w:r>
      <w:r>
        <w:rPr>
          <w:rStyle w:val="None"/>
        </w:rPr>
        <w:t xml:space="preserve">  By this date: </w:t>
      </w:r>
      <w:r>
        <w:rPr>
          <w:rStyle w:val="None"/>
          <w:color w:val="808080"/>
          <w:u w:val="single" w:color="808080"/>
          <w:shd w:val="clear" w:color="auto" w:fill="F2F2F2"/>
        </w:rPr>
        <w:t xml:space="preserve">                        </w:t>
      </w:r>
    </w:p>
    <w:tbl>
      <w:tblPr>
        <w:tblW w:w="107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645"/>
        <w:gridCol w:w="3097"/>
      </w:tblGrid>
      <w:tr w:rsidR="003370AE" w14:paraId="7B66E98C" w14:textId="77777777">
        <w:trPr>
          <w:trHeight w:val="263"/>
        </w:trPr>
        <w:tc>
          <w:tcPr>
            <w:tcW w:w="7645" w:type="dxa"/>
            <w:tcBorders>
              <w:top w:val="dashed" w:sz="8" w:space="0" w:color="000000"/>
              <w:left w:val="dashed" w:sz="8" w:space="0" w:color="000000"/>
              <w:bottom w:val="nil"/>
              <w:right w:val="nil"/>
            </w:tcBorders>
            <w:shd w:val="clear" w:color="auto" w:fill="auto"/>
            <w:tcMar>
              <w:top w:w="80" w:type="dxa"/>
              <w:left w:w="80" w:type="dxa"/>
              <w:bottom w:w="80" w:type="dxa"/>
              <w:right w:w="80" w:type="dxa"/>
            </w:tcMar>
            <w:vAlign w:val="center"/>
          </w:tcPr>
          <w:p w14:paraId="0CCC377D" w14:textId="77777777" w:rsidR="003370AE" w:rsidRDefault="005941B7">
            <w:pPr>
              <w:pStyle w:val="BodyA"/>
            </w:pPr>
            <w:r>
              <w:rPr>
                <w:rStyle w:val="None"/>
                <w:b/>
                <w:bCs/>
                <w:sz w:val="20"/>
                <w:szCs w:val="20"/>
              </w:rPr>
              <w:t>For Guider use only</w:t>
            </w:r>
            <w:r>
              <w:rPr>
                <w:rStyle w:val="None"/>
                <w:sz w:val="20"/>
                <w:szCs w:val="20"/>
              </w:rPr>
              <w:t xml:space="preserve">: Cost: </w:t>
            </w:r>
            <w:r>
              <w:rPr>
                <w:rStyle w:val="None"/>
                <w:color w:val="808080"/>
                <w:u w:val="single" w:color="808080"/>
                <w:shd w:val="clear" w:color="auto" w:fill="F2F2F2"/>
              </w:rPr>
              <w:t xml:space="preserve">               </w:t>
            </w:r>
          </w:p>
        </w:tc>
        <w:tc>
          <w:tcPr>
            <w:tcW w:w="3097" w:type="dxa"/>
            <w:vMerge w:val="restart"/>
            <w:tcBorders>
              <w:top w:val="dashed" w:sz="8" w:space="0" w:color="000000"/>
              <w:left w:val="nil"/>
              <w:bottom w:val="dashed" w:sz="8" w:space="0" w:color="000000"/>
              <w:right w:val="dashed" w:sz="8" w:space="0" w:color="000000"/>
            </w:tcBorders>
            <w:shd w:val="clear" w:color="auto" w:fill="auto"/>
            <w:tcMar>
              <w:top w:w="80" w:type="dxa"/>
              <w:left w:w="80" w:type="dxa"/>
              <w:bottom w:w="80" w:type="dxa"/>
              <w:right w:w="80" w:type="dxa"/>
            </w:tcMar>
          </w:tcPr>
          <w:p w14:paraId="11797414" w14:textId="77777777" w:rsidR="003370AE" w:rsidRDefault="005941B7">
            <w:pPr>
              <w:pStyle w:val="BodyA"/>
            </w:pPr>
            <w:r>
              <w:rPr>
                <w:rStyle w:val="None"/>
                <w:sz w:val="20"/>
                <w:szCs w:val="20"/>
              </w:rPr>
              <w:t xml:space="preserve">Date: </w:t>
            </w:r>
            <w:r>
              <w:rPr>
                <w:rStyle w:val="None"/>
                <w:color w:val="808080"/>
                <w:u w:val="single" w:color="808080"/>
                <w:shd w:val="clear" w:color="auto" w:fill="F2F2F2"/>
              </w:rPr>
              <w:t xml:space="preserve">                        </w:t>
            </w:r>
          </w:p>
        </w:tc>
      </w:tr>
      <w:tr w:rsidR="003370AE" w14:paraId="39636014" w14:textId="77777777">
        <w:trPr>
          <w:trHeight w:val="251"/>
        </w:trPr>
        <w:tc>
          <w:tcPr>
            <w:tcW w:w="7645" w:type="dxa"/>
            <w:tcBorders>
              <w:top w:val="nil"/>
              <w:left w:val="dashed" w:sz="8" w:space="0" w:color="000000"/>
              <w:bottom w:val="dashed" w:sz="8" w:space="0" w:color="000000"/>
              <w:right w:val="nil"/>
            </w:tcBorders>
            <w:shd w:val="clear" w:color="auto" w:fill="auto"/>
            <w:tcMar>
              <w:top w:w="80" w:type="dxa"/>
              <w:left w:w="80" w:type="dxa"/>
              <w:bottom w:w="80" w:type="dxa"/>
              <w:right w:w="80" w:type="dxa"/>
            </w:tcMar>
            <w:vAlign w:val="center"/>
          </w:tcPr>
          <w:p w14:paraId="361A883C" w14:textId="77777777" w:rsidR="003370AE" w:rsidRDefault="005941B7">
            <w:pPr>
              <w:pStyle w:val="BodyA"/>
            </w:pPr>
            <w:r>
              <w:rPr>
                <w:rStyle w:val="None"/>
                <w:sz w:val="20"/>
                <w:szCs w:val="20"/>
              </w:rPr>
              <w:lastRenderedPageBreak/>
              <w:t xml:space="preserve">Payment received via: </w:t>
            </w:r>
            <w:r>
              <w:rPr>
                <w:rStyle w:val="None"/>
                <w:rFonts w:ascii="MS Gothic" w:eastAsia="MS Gothic" w:hAnsi="MS Gothic" w:cs="MS Gothic"/>
                <w:sz w:val="20"/>
                <w:szCs w:val="20"/>
              </w:rPr>
              <w:t>☐</w:t>
            </w:r>
            <w:r>
              <w:rPr>
                <w:rStyle w:val="None"/>
                <w:sz w:val="20"/>
                <w:szCs w:val="20"/>
              </w:rPr>
              <w:t xml:space="preserve"> Cash   </w:t>
            </w:r>
            <w:r>
              <w:rPr>
                <w:rStyle w:val="None"/>
                <w:rFonts w:ascii="MS Gothic" w:eastAsia="MS Gothic" w:hAnsi="MS Gothic" w:cs="MS Gothic"/>
                <w:sz w:val="20"/>
                <w:szCs w:val="20"/>
              </w:rPr>
              <w:t>☐</w:t>
            </w:r>
            <w:r>
              <w:rPr>
                <w:rStyle w:val="None"/>
                <w:sz w:val="20"/>
                <w:szCs w:val="20"/>
              </w:rPr>
              <w:t xml:space="preserve"> Cheque   </w:t>
            </w:r>
            <w:r>
              <w:rPr>
                <w:rStyle w:val="None"/>
                <w:rFonts w:ascii="MS Gothic" w:eastAsia="MS Gothic" w:hAnsi="MS Gothic" w:cs="MS Gothic"/>
                <w:sz w:val="20"/>
                <w:szCs w:val="20"/>
              </w:rPr>
              <w:t>☐</w:t>
            </w:r>
            <w:r>
              <w:rPr>
                <w:rStyle w:val="None"/>
                <w:sz w:val="20"/>
                <w:szCs w:val="20"/>
              </w:rPr>
              <w:t xml:space="preserve"> Online Payment   </w:t>
            </w:r>
            <w:r>
              <w:rPr>
                <w:rStyle w:val="None"/>
                <w:rFonts w:ascii="MS Gothic" w:eastAsia="MS Gothic" w:hAnsi="MS Gothic" w:cs="MS Gothic"/>
                <w:sz w:val="20"/>
                <w:szCs w:val="20"/>
              </w:rPr>
              <w:t>☐</w:t>
            </w:r>
            <w:r>
              <w:rPr>
                <w:rStyle w:val="None"/>
                <w:sz w:val="20"/>
                <w:szCs w:val="20"/>
              </w:rPr>
              <w:t xml:space="preserve"> No Cost</w:t>
            </w:r>
          </w:p>
        </w:tc>
        <w:tc>
          <w:tcPr>
            <w:tcW w:w="3097" w:type="dxa"/>
            <w:vMerge/>
            <w:tcBorders>
              <w:top w:val="dashed" w:sz="8" w:space="0" w:color="000000"/>
              <w:left w:val="nil"/>
              <w:bottom w:val="dashed" w:sz="8" w:space="0" w:color="000000"/>
              <w:right w:val="dashed" w:sz="8" w:space="0" w:color="000000"/>
            </w:tcBorders>
            <w:shd w:val="clear" w:color="auto" w:fill="auto"/>
          </w:tcPr>
          <w:p w14:paraId="32E940B0" w14:textId="77777777" w:rsidR="003370AE" w:rsidRDefault="003370AE"/>
        </w:tc>
      </w:tr>
    </w:tbl>
    <w:p w14:paraId="3469A553" w14:textId="77777777" w:rsidR="003370AE" w:rsidRDefault="003370AE">
      <w:pPr>
        <w:pStyle w:val="BodyA"/>
        <w:widowControl w:val="0"/>
        <w:spacing w:before="120" w:after="120"/>
        <w:ind w:left="108" w:hanging="108"/>
      </w:pPr>
    </w:p>
    <w:sectPr w:rsidR="003370AE">
      <w:headerReference w:type="default" r:id="rId9"/>
      <w:footerReference w:type="default" r:id="rId10"/>
      <w:headerReference w:type="first" r:id="rId11"/>
      <w:footerReference w:type="first" r:id="rId12"/>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FBC8" w14:textId="77777777" w:rsidR="005941B7" w:rsidRDefault="005941B7">
      <w:r>
        <w:separator/>
      </w:r>
    </w:p>
  </w:endnote>
  <w:endnote w:type="continuationSeparator" w:id="0">
    <w:p w14:paraId="7EC90E49" w14:textId="77777777" w:rsidR="005941B7" w:rsidRDefault="0059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93CB" w14:textId="77777777" w:rsidR="003370AE" w:rsidRDefault="005941B7">
    <w:pPr>
      <w:pStyle w:val="Head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CC8D" w14:textId="77777777" w:rsidR="003370AE" w:rsidRDefault="005941B7">
    <w:pPr>
      <w:pStyle w:val="BodyA"/>
      <w:jc w:val="center"/>
      <w:rPr>
        <w:rStyle w:val="None"/>
        <w:i/>
        <w:iCs/>
        <w:sz w:val="14"/>
        <w:szCs w:val="14"/>
      </w:rPr>
    </w:pPr>
    <w:r>
      <w:rPr>
        <w:i/>
        <w:iCs/>
        <w:sz w:val="14"/>
        <w:szCs w:val="14"/>
      </w:rPr>
      <w:t xml:space="preserve">We protect and respect your privacy.   Your personal information is used only for the purposes stated on or indicated by the form.  For complete details, see our Privacy Statement at </w:t>
    </w:r>
    <w:hyperlink r:id="rId1" w:history="1">
      <w:r>
        <w:rPr>
          <w:rStyle w:val="Hyperlink0"/>
        </w:rPr>
        <w:t>www.girlguides.ca</w:t>
      </w:r>
    </w:hyperlink>
    <w:r>
      <w:rPr>
        <w:rStyle w:val="None"/>
        <w:i/>
        <w:iCs/>
        <w:sz w:val="14"/>
        <w:szCs w:val="14"/>
      </w:rPr>
      <w:t xml:space="preserve"> or contact your provincial office or the national office for a copy.</w:t>
    </w:r>
  </w:p>
  <w:p w14:paraId="1FEF120B" w14:textId="77777777" w:rsidR="003370AE" w:rsidRDefault="005941B7">
    <w:pPr>
      <w:pStyle w:val="Footer"/>
    </w:pPr>
    <w:r>
      <w:rPr>
        <w:rStyle w:val="None"/>
        <w:sz w:val="16"/>
        <w:szCs w:val="16"/>
      </w:rPr>
      <w:t>2008/09/01(Rev 2023/07)</w:t>
    </w:r>
    <w:r>
      <w:rPr>
        <w:rStyle w:val="None"/>
        <w:sz w:val="16"/>
        <w:szCs w:val="16"/>
      </w:rPr>
      <w:tab/>
    </w:r>
    <w:r>
      <w:rPr>
        <w:rStyle w:val="None"/>
        <w:sz w:val="16"/>
        <w:szCs w:val="16"/>
      </w:rPr>
      <w:tab/>
    </w:r>
    <w:r>
      <w:rPr>
        <w:rStyle w:val="None"/>
        <w:sz w:val="16"/>
        <w:szCs w:val="16"/>
      </w:rPr>
      <w:tab/>
    </w:r>
    <w:r>
      <w:rPr>
        <w:rStyle w:val="None"/>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3153" w14:textId="77777777" w:rsidR="005941B7" w:rsidRDefault="005941B7">
      <w:r>
        <w:separator/>
      </w:r>
    </w:p>
  </w:footnote>
  <w:footnote w:type="continuationSeparator" w:id="0">
    <w:p w14:paraId="722CE31A" w14:textId="77777777" w:rsidR="005941B7" w:rsidRDefault="0059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1417" w14:textId="77777777" w:rsidR="003370AE" w:rsidRDefault="005941B7">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1C23" w14:textId="77777777" w:rsidR="003370AE" w:rsidRDefault="005941B7">
    <w:pPr>
      <w:pStyle w:val="Header"/>
      <w:jc w:val="right"/>
      <w:rPr>
        <w:b/>
        <w:bCs/>
        <w:caps/>
        <w:sz w:val="28"/>
        <w:szCs w:val="28"/>
      </w:rPr>
    </w:pPr>
    <w:r>
      <w:rPr>
        <w:noProof/>
      </w:rPr>
      <w:drawing>
        <wp:anchor distT="152400" distB="152400" distL="152400" distR="152400" simplePos="0" relativeHeight="251658240" behindDoc="1" locked="0" layoutInCell="1" allowOverlap="1" wp14:anchorId="25143154" wp14:editId="12B5350A">
          <wp:simplePos x="0" y="0"/>
          <wp:positionH relativeFrom="page">
            <wp:posOffset>695325</wp:posOffset>
          </wp:positionH>
          <wp:positionV relativeFrom="page">
            <wp:posOffset>56513</wp:posOffset>
          </wp:positionV>
          <wp:extent cx="2099312" cy="629285"/>
          <wp:effectExtent l="0" t="0" r="0" b="0"/>
          <wp:wrapNone/>
          <wp:docPr id="1073741825" name="officeArt object" descr="GGC Horizontal Wordmark Black"/>
          <wp:cNvGraphicFramePr/>
          <a:graphic xmlns:a="http://schemas.openxmlformats.org/drawingml/2006/main">
            <a:graphicData uri="http://schemas.openxmlformats.org/drawingml/2006/picture">
              <pic:pic xmlns:pic="http://schemas.openxmlformats.org/drawingml/2006/picture">
                <pic:nvPicPr>
                  <pic:cNvPr id="1073741825" name="GGC Horizontal Wordmark Black" descr="GGC Horizontal Wordmark Black"/>
                  <pic:cNvPicPr>
                    <a:picLocks noChangeAspect="1"/>
                  </pic:cNvPicPr>
                </pic:nvPicPr>
                <pic:blipFill>
                  <a:blip r:embed="rId1"/>
                  <a:stretch>
                    <a:fillRect/>
                  </a:stretch>
                </pic:blipFill>
                <pic:spPr>
                  <a:xfrm>
                    <a:off x="0" y="0"/>
                    <a:ext cx="2099312" cy="629285"/>
                  </a:xfrm>
                  <a:prstGeom prst="rect">
                    <a:avLst/>
                  </a:prstGeom>
                  <a:ln w="12700" cap="flat">
                    <a:noFill/>
                    <a:miter lim="400000"/>
                  </a:ln>
                  <a:effectLst/>
                </pic:spPr>
              </pic:pic>
            </a:graphicData>
          </a:graphic>
        </wp:anchor>
      </w:drawing>
    </w:r>
    <w:r>
      <w:rPr>
        <w:b/>
        <w:bCs/>
        <w:caps/>
        <w:sz w:val="28"/>
        <w:szCs w:val="28"/>
      </w:rPr>
      <w:t>Parent/ guardian Permission (SG.2)</w:t>
    </w:r>
  </w:p>
  <w:p w14:paraId="747D447A" w14:textId="77777777" w:rsidR="003370AE" w:rsidRDefault="005941B7">
    <w:pPr>
      <w:pStyle w:val="Header"/>
      <w:jc w:val="right"/>
    </w:pPr>
    <w:r>
      <w:rPr>
        <w:sz w:val="20"/>
        <w:szCs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82AA2"/>
    <w:multiLevelType w:val="hybridMultilevel"/>
    <w:tmpl w:val="E042CA4A"/>
    <w:numStyleLink w:val="ImportedStyle1"/>
  </w:abstractNum>
  <w:abstractNum w:abstractNumId="1" w15:restartNumberingAfterBreak="0">
    <w:nsid w:val="68A12B90"/>
    <w:multiLevelType w:val="hybridMultilevel"/>
    <w:tmpl w:val="E042CA4A"/>
    <w:styleLink w:val="ImportedStyle1"/>
    <w:lvl w:ilvl="0" w:tplc="1CAEA3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BE0297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A08A7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1E7DC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9AA5B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ACF6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658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792B41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CE33A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53493413">
    <w:abstractNumId w:val="1"/>
  </w:num>
  <w:num w:numId="2" w16cid:durableId="14243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AE"/>
    <w:rsid w:val="003370AE"/>
    <w:rsid w:val="00594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93A3"/>
  <w15:docId w15:val="{8027B71E-9AC7-4D0D-AAFA-2ECC242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w:cs="Arial Unicode MS"/>
      <w:color w:val="000000"/>
      <w:sz w:val="22"/>
      <w:szCs w:val="22"/>
      <w:u w:color="000000"/>
      <w:lang w:val="en-US"/>
    </w:rPr>
  </w:style>
  <w:style w:type="paragraph" w:customStyle="1" w:styleId="BodyA">
    <w:name w:val="Body A"/>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i/>
      <w:iCs/>
      <w:outline w:val="0"/>
      <w:color w:val="0000FF"/>
      <w:sz w:val="14"/>
      <w:szCs w:val="14"/>
      <w:u w:val="single" w:color="0000FF"/>
    </w:rPr>
  </w:style>
  <w:style w:type="paragraph" w:styleId="Footer">
    <w:name w:val="footer"/>
    <w:pPr>
      <w:tabs>
        <w:tab w:val="center" w:pos="4320"/>
        <w:tab w:val="right" w:pos="8640"/>
      </w:tabs>
    </w:pPr>
    <w:rPr>
      <w:rFonts w:ascii="Arial" w:hAnsi="Arial" w:cs="Arial Unicode MS"/>
      <w:color w:val="000000"/>
      <w:sz w:val="22"/>
      <w:szCs w:val="22"/>
      <w:u w:color="000000"/>
      <w:lang w:val="en-US"/>
    </w:rPr>
  </w:style>
  <w:style w:type="character" w:customStyle="1" w:styleId="Hyperlink1">
    <w:name w:val="Hyperlink.1"/>
    <w:basedOn w:val="None"/>
    <w:rPr>
      <w:rFonts w:ascii="Arial" w:eastAsia="Arial" w:hAnsi="Arial" w:cs="Arial"/>
      <w:b/>
      <w:bCs/>
      <w:outline w:val="0"/>
      <w:color w:val="0000FF"/>
      <w:u w:val="single" w:color="0000FF"/>
      <w:lang w:val="en-US"/>
    </w:rPr>
  </w:style>
  <w:style w:type="numbering" w:customStyle="1" w:styleId="ImportedStyle1">
    <w:name w:val="Imported Style 1"/>
    <w:pPr>
      <w:numPr>
        <w:numId w:val="1"/>
      </w:numPr>
    </w:pPr>
  </w:style>
  <w:style w:type="character" w:customStyle="1" w:styleId="Hyperlink2">
    <w:name w:val="Hyperlink.2"/>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irlGuide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z.girlguides.ca/web/MZ/Guider_Resources/Safe_Guide_SubPages/SGPC_Form.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4</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Karley Millhouse</dc:creator>
  <cp:lastModifiedBy>Karley Millhouse</cp:lastModifiedBy>
  <cp:revision>2</cp:revision>
  <dcterms:created xsi:type="dcterms:W3CDTF">2024-02-29T21:54:00Z</dcterms:created>
  <dcterms:modified xsi:type="dcterms:W3CDTF">2024-02-29T21:54:00Z</dcterms:modified>
</cp:coreProperties>
</file>