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078C0C94" w:rsidR="00FC4600" w:rsidRDefault="00624D9B">
            <w:pPr>
              <w:spacing w:after="0"/>
            </w:pPr>
            <w:r>
              <w:t xml:space="preserve">Activity/event/camp: </w:t>
            </w:r>
            <w:sdt>
              <w:sdtPr>
                <w:id w:val="-604191956"/>
                <w:placeholder>
                  <w:docPart w:val="C4FF536A83EA4AEBBA9C0D72CD2E2448"/>
                </w:placeholder>
              </w:sdtPr>
              <w:sdtEndPr/>
              <w:sdtContent>
                <w:r w:rsidR="000055C4">
                  <w:t>Outdoor Experiences – TRCA Tommy Thompson Park</w:t>
                </w:r>
              </w:sdtContent>
            </w:sdt>
            <w:r>
              <w:rPr>
                <w:shd w:val="clear" w:color="auto" w:fill="F2F2F2"/>
              </w:rPr>
              <w:t xml:space="preserve">                                                          </w:t>
            </w:r>
          </w:p>
        </w:tc>
        <w:tc>
          <w:tcPr>
            <w:tcW w:w="4667" w:type="dxa"/>
            <w:vAlign w:val="center"/>
          </w:tcPr>
          <w:p w14:paraId="2C266477" w14:textId="45A33581"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7T00:00:00Z">
                  <w:dateFormat w:val="M/d/yyyy"/>
                  <w:lid w:val="en-US"/>
                  <w:storeMappedDataAs w:val="dateTime"/>
                  <w:calendar w:val="gregorian"/>
                </w:date>
              </w:sdtPr>
              <w:sdtEndPr/>
              <w:sdtContent>
                <w:r w:rsidR="00FC7611">
                  <w:rPr>
                    <w:color w:val="000000"/>
                    <w:shd w:val="clear" w:color="auto" w:fill="F2F2F2" w:themeFill="background1" w:themeFillShade="F2"/>
                    <w:lang w:val="en-US"/>
                  </w:rPr>
                  <w:t>7/17/2024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7443FAA7"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0055C4">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7033DDB7" w:rsidR="004B74ED" w:rsidRPr="00654742" w:rsidRDefault="00654742" w:rsidP="00654742">
                <w:pPr>
                  <w:spacing w:after="0"/>
                  <w:rPr>
                    <w:rStyle w:val="PlaceholderText"/>
                    <w:color w:val="auto"/>
                  </w:rPr>
                </w:pPr>
                <w:r>
                  <w:t>An event for</w:t>
                </w:r>
                <w:r w:rsidR="006B188F">
                  <w:t xml:space="preserve"> </w:t>
                </w:r>
                <w:r w:rsidR="002D7F36">
                  <w:t>Guides</w:t>
                </w:r>
                <w:r w:rsidR="00B46EE0">
                  <w:t>,</w:t>
                </w:r>
                <w:r w:rsidR="00C55DB8">
                  <w:t xml:space="preserve"> </w:t>
                </w:r>
                <w:r w:rsidR="006B188F">
                  <w:t>Pathfinders</w:t>
                </w:r>
                <w:r w:rsidR="00FC7611">
                  <w:t xml:space="preserve">, </w:t>
                </w:r>
                <w:r w:rsidR="006B188F">
                  <w:t>Rangers</w:t>
                </w:r>
                <w:r w:rsidR="00FC7611">
                  <w:t xml:space="preserve"> and Trex,</w:t>
                </w:r>
                <w:r w:rsidR="006B188F">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0D298EF5" w:rsidR="00FA321C" w:rsidRDefault="00FA321C">
            <w:pPr>
              <w:spacing w:after="0"/>
            </w:pPr>
            <w:r>
              <w:t xml:space="preserve">Start date &amp; time: </w:t>
            </w:r>
            <w:sdt>
              <w:sdtPr>
                <w:id w:val="1837261100"/>
                <w:placeholder>
                  <w:docPart w:val="47C6F4B6FF0C4A99ADFDEB832039EA80"/>
                </w:placeholder>
                <w:date w:fullDate="2024-12-01T00:00:00Z">
                  <w:dateFormat w:val="M/d/yyyy"/>
                  <w:lid w:val="en-US"/>
                  <w:storeMappedDataAs w:val="dateTime"/>
                  <w:calendar w:val="gregorian"/>
                </w:date>
              </w:sdtPr>
              <w:sdtEndPr/>
              <w:sdtContent>
                <w:r w:rsidR="00926252">
                  <w:rPr>
                    <w:lang w:val="en-US"/>
                  </w:rPr>
                  <w:t>12/1/2024</w:t>
                </w:r>
              </w:sdtContent>
            </w:sdt>
            <w:r>
              <w:t xml:space="preserve"> at  </w:t>
            </w:r>
            <w:sdt>
              <w:sdtPr>
                <w:id w:val="1072169708"/>
                <w:placeholder>
                  <w:docPart w:val="BEBB02DA09554C91AA14D17187A1E103"/>
                </w:placeholder>
              </w:sdtPr>
              <w:sdtEndPr/>
              <w:sdtContent>
                <w:r w:rsidR="003C43AA">
                  <w:t>10</w:t>
                </w:r>
                <w:r w:rsidR="00EE336B">
                  <w:t>:</w:t>
                </w:r>
                <w:r w:rsidR="00B46EE0">
                  <w:t>0</w:t>
                </w:r>
                <w:r w:rsidR="00EE336B">
                  <w:t>0</w:t>
                </w:r>
                <w:r w:rsidR="003C43AA">
                  <w:t>a</w:t>
                </w:r>
                <w:r w:rsidR="00EE336B">
                  <w:t>m</w:t>
                </w:r>
              </w:sdtContent>
            </w:sdt>
            <w:r>
              <w:rPr>
                <w:shd w:val="clear" w:color="auto" w:fill="F2F2F2"/>
              </w:rPr>
              <w:t xml:space="preserve">              </w:t>
            </w:r>
          </w:p>
        </w:tc>
        <w:tc>
          <w:tcPr>
            <w:tcW w:w="5543" w:type="dxa"/>
            <w:gridSpan w:val="2"/>
            <w:vAlign w:val="center"/>
          </w:tcPr>
          <w:p w14:paraId="76BE8C5B" w14:textId="4A0580AC" w:rsidR="00FC4600" w:rsidRDefault="00624D9B">
            <w:pPr>
              <w:spacing w:after="0"/>
            </w:pPr>
            <w:r>
              <w:t>End date &amp; time</w:t>
            </w:r>
            <w:r w:rsidR="00984640">
              <w:t xml:space="preserve">: </w:t>
            </w:r>
            <w:sdt>
              <w:sdtPr>
                <w:id w:val="305675012"/>
                <w:placeholder>
                  <w:docPart w:val="DC74A9DF9A7A4EAC9E9E4651D0E40F93"/>
                </w:placeholder>
                <w:date w:fullDate="2024-12-01T00:00:00Z">
                  <w:dateFormat w:val="M/d/yyyy"/>
                  <w:lid w:val="en-US"/>
                  <w:storeMappedDataAs w:val="dateTime"/>
                  <w:calendar w:val="gregorian"/>
                </w:date>
              </w:sdtPr>
              <w:sdtEndPr/>
              <w:sdtContent>
                <w:r w:rsidR="00926252">
                  <w:rPr>
                    <w:lang w:val="en-US"/>
                  </w:rPr>
                  <w:t>12/1/2024</w:t>
                </w:r>
              </w:sdtContent>
            </w:sdt>
            <w:r w:rsidR="00984640">
              <w:t xml:space="preserve"> at  </w:t>
            </w:r>
            <w:sdt>
              <w:sdtPr>
                <w:id w:val="1478337627"/>
                <w:placeholder>
                  <w:docPart w:val="1440A24446DE45CCB38FB3DA0405CB96"/>
                </w:placeholder>
              </w:sdtPr>
              <w:sdtEndPr/>
              <w:sdtContent>
                <w:r w:rsidR="003C43AA">
                  <w:t>3</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6496392"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3C43AA">
                  <w:t>TRCA Tommy Thompson Park</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2D718166"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E65931"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3C43AA" w:rsidRPr="003C43AA">
                  <w:t>1 Leslie St</w:t>
                </w:r>
                <w:r w:rsidR="003C43AA">
                  <w:t xml:space="preserve"> </w:t>
                </w:r>
                <w:r w:rsidR="003C43AA" w:rsidRPr="003C43AA">
                  <w:t>Toronto, ON M4M 3M2</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4C0A4F1" w:rsidR="00FC4600" w:rsidRDefault="00624D9B">
            <w:pPr>
              <w:spacing w:after="0"/>
            </w:pPr>
            <w:r>
              <w:t xml:space="preserve">Brief description of facility/site: </w:t>
            </w:r>
            <w:sdt>
              <w:sdtPr>
                <w:id w:val="-1784497900"/>
                <w:placeholder>
                  <w:docPart w:val="928E484EB859411E8F4870D46B872FC0"/>
                </w:placeholder>
              </w:sdtPr>
              <w:sdtEndPr/>
              <w:sdtContent>
                <w:r w:rsidR="00E076EA" w:rsidRPr="00E076EA">
                  <w:t>The park is located on a man-made peninsula, known as the Leslie</w:t>
                </w:r>
                <w:r w:rsidR="00E076EA">
                  <w:t xml:space="preserve"> </w:t>
                </w:r>
                <w:r w:rsidR="00E076EA" w:rsidRPr="00E076EA">
                  <w:t>Street Spit, which extends five kilometres into Lake Ontario and is over 500 hectares in size. The</w:t>
                </w:r>
                <w:r w:rsidR="00A549FF">
                  <w:t xml:space="preserve"> </w:t>
                </w:r>
                <w:r w:rsidR="00A549FF" w:rsidRPr="00A549FF">
                  <w:t>park represents some of the largest existing natural habitat on the Toronto waterfront, encompassing</w:t>
                </w:r>
                <w:r w:rsidR="00A549FF">
                  <w:t xml:space="preserve"> </w:t>
                </w:r>
                <w:r w:rsidR="00A549FF" w:rsidRPr="00A549FF">
                  <w:t>wildflower meadows, cottonwood forests, coastal marshes, cobble beaches, and sand dunes.</w:t>
                </w:r>
                <w:r w:rsidR="00E076EA">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427765" w:rsidR="00A17A0D" w:rsidRDefault="00657B8B"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A549F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657B8B"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0B34C2F5"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926252">
                  <w:t>30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16950C22"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13F4C">
                  <w:t>15</w:t>
                </w:r>
                <w:r w:rsidR="00F00C77">
                  <w:t xml:space="preserve"> for </w:t>
                </w:r>
                <w:r w:rsidR="004F432A" w:rsidRPr="004F432A">
                  <w:t>Gu</w:t>
                </w:r>
                <w:r w:rsidR="00477518">
                  <w:t>ide</w:t>
                </w:r>
                <w:r w:rsidR="00A711D1">
                  <w:t>s</w:t>
                </w:r>
                <w:r w:rsidR="00613F4C">
                  <w:t>,</w:t>
                </w:r>
                <w:r w:rsidR="00F00C77">
                  <w:t xml:space="preserve"> Pathfinders</w:t>
                </w:r>
                <w:r w:rsidR="00613F4C">
                  <w:t xml:space="preserve"> and</w:t>
                </w:r>
                <w:r w:rsidR="00F00C77">
                  <w:t xml:space="preserve"> Rangers</w:t>
                </w:r>
                <w:r w:rsidR="00AE3699">
                  <w:t>,</w:t>
                </w:r>
                <w:r w:rsidR="00E3335E">
                  <w:t xml:space="preserve"> </w:t>
                </w:r>
                <w:r w:rsidR="004F432A">
                  <w:t xml:space="preserve">minimum 2 Guiders </w:t>
                </w:r>
                <w:r w:rsidR="00F00C77">
                  <w:t>for Guides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3D68C276" w:rsidR="00FC4600" w:rsidRDefault="00926252" w:rsidP="005E4159">
                <w:pPr>
                  <w:spacing w:after="0"/>
                </w:pPr>
                <w:r>
                  <w:t>Birds in the City</w:t>
                </w:r>
                <w:r w:rsidR="00657B8B">
                  <w:t>, Seasonal Hike</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27EBD2BD"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6CFB5" w14:textId="77777777" w:rsidR="00350F38" w:rsidRDefault="00350F38">
      <w:pPr>
        <w:spacing w:after="0"/>
      </w:pPr>
      <w:r>
        <w:separator/>
      </w:r>
    </w:p>
  </w:endnote>
  <w:endnote w:type="continuationSeparator" w:id="0">
    <w:p w14:paraId="52B4E5B4" w14:textId="77777777" w:rsidR="00350F38" w:rsidRDefault="00350F38">
      <w:pPr>
        <w:spacing w:after="0"/>
      </w:pPr>
      <w:r>
        <w:continuationSeparator/>
      </w:r>
    </w:p>
  </w:endnote>
  <w:endnote w:type="continuationNotice" w:id="1">
    <w:p w14:paraId="39B32036" w14:textId="77777777" w:rsidR="00350F38" w:rsidRDefault="00350F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90AD7" w14:textId="77777777" w:rsidR="00350F38" w:rsidRDefault="00350F38">
      <w:pPr>
        <w:spacing w:after="0"/>
      </w:pPr>
      <w:r>
        <w:separator/>
      </w:r>
    </w:p>
  </w:footnote>
  <w:footnote w:type="continuationSeparator" w:id="0">
    <w:p w14:paraId="4BB24004" w14:textId="77777777" w:rsidR="00350F38" w:rsidRDefault="00350F38">
      <w:pPr>
        <w:spacing w:after="0"/>
      </w:pPr>
      <w:r>
        <w:continuationSeparator/>
      </w:r>
    </w:p>
  </w:footnote>
  <w:footnote w:type="continuationNotice" w:id="1">
    <w:p w14:paraId="3718C339" w14:textId="77777777" w:rsidR="00350F38" w:rsidRDefault="00350F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55C4"/>
    <w:rsid w:val="00021997"/>
    <w:rsid w:val="00021FD8"/>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0F50E6"/>
    <w:rsid w:val="00102C74"/>
    <w:rsid w:val="001049F6"/>
    <w:rsid w:val="001156BA"/>
    <w:rsid w:val="001200D4"/>
    <w:rsid w:val="00141B3B"/>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EF9"/>
    <w:rsid w:val="001F36E4"/>
    <w:rsid w:val="001F6843"/>
    <w:rsid w:val="001F7595"/>
    <w:rsid w:val="00201D72"/>
    <w:rsid w:val="00204C7F"/>
    <w:rsid w:val="00211DE6"/>
    <w:rsid w:val="0021605C"/>
    <w:rsid w:val="002245DD"/>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303542"/>
    <w:rsid w:val="00314281"/>
    <w:rsid w:val="0031433D"/>
    <w:rsid w:val="00314E08"/>
    <w:rsid w:val="0032056E"/>
    <w:rsid w:val="00321886"/>
    <w:rsid w:val="003324AA"/>
    <w:rsid w:val="00336762"/>
    <w:rsid w:val="00341F35"/>
    <w:rsid w:val="00342C79"/>
    <w:rsid w:val="00350F38"/>
    <w:rsid w:val="00366D7B"/>
    <w:rsid w:val="00375B20"/>
    <w:rsid w:val="0038123E"/>
    <w:rsid w:val="00383D84"/>
    <w:rsid w:val="00386D36"/>
    <w:rsid w:val="00392EC1"/>
    <w:rsid w:val="0039489D"/>
    <w:rsid w:val="003961D9"/>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2638"/>
    <w:rsid w:val="00435CF4"/>
    <w:rsid w:val="00436177"/>
    <w:rsid w:val="00440061"/>
    <w:rsid w:val="00446E2F"/>
    <w:rsid w:val="00450449"/>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A7EDB"/>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4216"/>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159"/>
    <w:rsid w:val="005E4E10"/>
    <w:rsid w:val="005F0C0D"/>
    <w:rsid w:val="005F2ECC"/>
    <w:rsid w:val="005F3826"/>
    <w:rsid w:val="0061101A"/>
    <w:rsid w:val="006118F5"/>
    <w:rsid w:val="00612ABF"/>
    <w:rsid w:val="00613F4C"/>
    <w:rsid w:val="00617DC8"/>
    <w:rsid w:val="00624BE2"/>
    <w:rsid w:val="00624D9B"/>
    <w:rsid w:val="00626075"/>
    <w:rsid w:val="00636641"/>
    <w:rsid w:val="00642894"/>
    <w:rsid w:val="00644174"/>
    <w:rsid w:val="00644C6E"/>
    <w:rsid w:val="00646C0C"/>
    <w:rsid w:val="00654742"/>
    <w:rsid w:val="00657B8B"/>
    <w:rsid w:val="00660630"/>
    <w:rsid w:val="00671970"/>
    <w:rsid w:val="0067424B"/>
    <w:rsid w:val="006818EF"/>
    <w:rsid w:val="00681B30"/>
    <w:rsid w:val="00682480"/>
    <w:rsid w:val="006864C6"/>
    <w:rsid w:val="0068755A"/>
    <w:rsid w:val="006945D2"/>
    <w:rsid w:val="006A6D0A"/>
    <w:rsid w:val="006B188F"/>
    <w:rsid w:val="006B2975"/>
    <w:rsid w:val="006B465B"/>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50"/>
    <w:rsid w:val="007872F2"/>
    <w:rsid w:val="0079124B"/>
    <w:rsid w:val="00794928"/>
    <w:rsid w:val="007B1831"/>
    <w:rsid w:val="007B6592"/>
    <w:rsid w:val="007C2397"/>
    <w:rsid w:val="007D0BDF"/>
    <w:rsid w:val="007D1BF8"/>
    <w:rsid w:val="007D666E"/>
    <w:rsid w:val="007E3EF4"/>
    <w:rsid w:val="007E4388"/>
    <w:rsid w:val="007E500D"/>
    <w:rsid w:val="007E6FDB"/>
    <w:rsid w:val="007F6AC3"/>
    <w:rsid w:val="008017DA"/>
    <w:rsid w:val="00802252"/>
    <w:rsid w:val="00807678"/>
    <w:rsid w:val="00813379"/>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6252"/>
    <w:rsid w:val="0092770B"/>
    <w:rsid w:val="00931D42"/>
    <w:rsid w:val="009337EF"/>
    <w:rsid w:val="009362E0"/>
    <w:rsid w:val="00936E60"/>
    <w:rsid w:val="00940F05"/>
    <w:rsid w:val="00944F1B"/>
    <w:rsid w:val="00951EF0"/>
    <w:rsid w:val="00963CD7"/>
    <w:rsid w:val="00974173"/>
    <w:rsid w:val="00975EB1"/>
    <w:rsid w:val="009761A1"/>
    <w:rsid w:val="0097750B"/>
    <w:rsid w:val="00984640"/>
    <w:rsid w:val="009852E3"/>
    <w:rsid w:val="00986203"/>
    <w:rsid w:val="0099034A"/>
    <w:rsid w:val="00995406"/>
    <w:rsid w:val="00996FA7"/>
    <w:rsid w:val="009A04D8"/>
    <w:rsid w:val="009B7C3E"/>
    <w:rsid w:val="009C4379"/>
    <w:rsid w:val="009D6639"/>
    <w:rsid w:val="009E6A61"/>
    <w:rsid w:val="009F2BA2"/>
    <w:rsid w:val="009F7BD1"/>
    <w:rsid w:val="00A02EA0"/>
    <w:rsid w:val="00A17A0D"/>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699"/>
    <w:rsid w:val="00AE3720"/>
    <w:rsid w:val="00AF2178"/>
    <w:rsid w:val="00AF6F54"/>
    <w:rsid w:val="00B0130B"/>
    <w:rsid w:val="00B02D70"/>
    <w:rsid w:val="00B05A3E"/>
    <w:rsid w:val="00B11310"/>
    <w:rsid w:val="00B13179"/>
    <w:rsid w:val="00B176CC"/>
    <w:rsid w:val="00B20671"/>
    <w:rsid w:val="00B3147B"/>
    <w:rsid w:val="00B43FE0"/>
    <w:rsid w:val="00B45E63"/>
    <w:rsid w:val="00B46EE0"/>
    <w:rsid w:val="00B47A66"/>
    <w:rsid w:val="00B67A7C"/>
    <w:rsid w:val="00B84339"/>
    <w:rsid w:val="00B84DE8"/>
    <w:rsid w:val="00B86B1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473F"/>
    <w:rsid w:val="00CD52BE"/>
    <w:rsid w:val="00CE132F"/>
    <w:rsid w:val="00CE2B07"/>
    <w:rsid w:val="00CE68F0"/>
    <w:rsid w:val="00CE6C9E"/>
    <w:rsid w:val="00CF6E32"/>
    <w:rsid w:val="00D00EC4"/>
    <w:rsid w:val="00D06256"/>
    <w:rsid w:val="00D07825"/>
    <w:rsid w:val="00D11F6C"/>
    <w:rsid w:val="00D148AE"/>
    <w:rsid w:val="00D15490"/>
    <w:rsid w:val="00D21B54"/>
    <w:rsid w:val="00D21DE7"/>
    <w:rsid w:val="00D40AF0"/>
    <w:rsid w:val="00D40C2E"/>
    <w:rsid w:val="00D41D5C"/>
    <w:rsid w:val="00D66251"/>
    <w:rsid w:val="00DA4C20"/>
    <w:rsid w:val="00DB3F3F"/>
    <w:rsid w:val="00DC0A91"/>
    <w:rsid w:val="00DD6F39"/>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335E"/>
    <w:rsid w:val="00E34717"/>
    <w:rsid w:val="00E37913"/>
    <w:rsid w:val="00E563C6"/>
    <w:rsid w:val="00E6563A"/>
    <w:rsid w:val="00E73B30"/>
    <w:rsid w:val="00E74F18"/>
    <w:rsid w:val="00E855BA"/>
    <w:rsid w:val="00EA4B0D"/>
    <w:rsid w:val="00EA503C"/>
    <w:rsid w:val="00EA7CC8"/>
    <w:rsid w:val="00EB1C62"/>
    <w:rsid w:val="00EB2304"/>
    <w:rsid w:val="00EB5061"/>
    <w:rsid w:val="00EB6304"/>
    <w:rsid w:val="00EB7456"/>
    <w:rsid w:val="00EE336B"/>
    <w:rsid w:val="00EE41F9"/>
    <w:rsid w:val="00EE669B"/>
    <w:rsid w:val="00EF19CA"/>
    <w:rsid w:val="00EF5C89"/>
    <w:rsid w:val="00EF6B50"/>
    <w:rsid w:val="00EF6EE3"/>
    <w:rsid w:val="00EF75A3"/>
    <w:rsid w:val="00F00C77"/>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611"/>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0F50E6"/>
    <w:rsid w:val="001B12A3"/>
    <w:rsid w:val="001D5B82"/>
    <w:rsid w:val="00211DE6"/>
    <w:rsid w:val="002430F3"/>
    <w:rsid w:val="00311B85"/>
    <w:rsid w:val="004550FB"/>
    <w:rsid w:val="005C3234"/>
    <w:rsid w:val="006304FC"/>
    <w:rsid w:val="00634561"/>
    <w:rsid w:val="00695E13"/>
    <w:rsid w:val="006F25B0"/>
    <w:rsid w:val="00740F5B"/>
    <w:rsid w:val="00747A0C"/>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FDB4C-5C10-4F28-A6A9-D543FE6A2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6144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4</cp:revision>
  <dcterms:created xsi:type="dcterms:W3CDTF">2024-07-17T19:15:00Z</dcterms:created>
  <dcterms:modified xsi:type="dcterms:W3CDTF">2024-07-17T19:16:00Z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