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10E902FD"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C8065A">
              <w:rPr>
                <w:noProof/>
              </w:rPr>
              <w:t>Bike Friends Forever, S</w:t>
            </w:r>
            <w:r w:rsidR="009F1999">
              <w:rPr>
                <w:noProof/>
              </w:rPr>
              <w:t>unday Morning</w:t>
            </w:r>
            <w:r w:rsidR="00ED260A">
              <w:fldChar w:fldCharType="end"/>
            </w:r>
            <w:bookmarkEnd w:id="0"/>
          </w:p>
        </w:tc>
        <w:tc>
          <w:tcPr>
            <w:tcW w:w="1966" w:type="pct"/>
            <w:gridSpan w:val="2"/>
            <w:shd w:val="clear" w:color="auto" w:fill="auto"/>
            <w:vAlign w:val="center"/>
          </w:tcPr>
          <w:p w14:paraId="2C266477" w14:textId="2BF6C82C"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8065A">
              <w:rPr>
                <w:noProof/>
              </w:rPr>
              <w:t>August 30,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5CF9B189"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proofErr w:type="gramStart"/>
            <w:r w:rsidR="00C8065A">
              <w:t>Multi-unit</w:t>
            </w:r>
            <w:proofErr w:type="gramEnd"/>
            <w:r w:rsidR="00C8065A">
              <w:t xml:space="preserve"> event, hosted by West Coast Area</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2F865D8A"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C8065A">
              <w:rPr>
                <w:noProof/>
              </w:rPr>
              <w:t>West Coast</w:t>
            </w:r>
            <w:r w:rsidR="00ED260A">
              <w:fldChar w:fldCharType="end"/>
            </w:r>
          </w:p>
        </w:tc>
        <w:tc>
          <w:tcPr>
            <w:tcW w:w="3705" w:type="pct"/>
            <w:gridSpan w:val="4"/>
            <w:shd w:val="clear" w:color="auto" w:fill="auto"/>
            <w:vAlign w:val="center"/>
          </w:tcPr>
          <w:p w14:paraId="74B8E303" w14:textId="7E8C23CC"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C8065A">
              <w:rPr>
                <w:noProof/>
              </w:rPr>
              <w:t>N/A</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565B2248"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8065A">
              <w:rPr>
                <w:noProof/>
              </w:rPr>
              <w:t>Diamond Isinger</w:t>
            </w:r>
            <w:r w:rsidR="00ED260A">
              <w:fldChar w:fldCharType="end"/>
            </w:r>
          </w:p>
        </w:tc>
        <w:tc>
          <w:tcPr>
            <w:tcW w:w="1966" w:type="pct"/>
            <w:gridSpan w:val="2"/>
            <w:shd w:val="clear" w:color="auto" w:fill="auto"/>
            <w:vAlign w:val="center"/>
          </w:tcPr>
          <w:p w14:paraId="7C4F21D5" w14:textId="4361A67D"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442D76">
              <w:t>40</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34E105BF"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8065A">
              <w:t>S</w:t>
            </w:r>
            <w:r w:rsidR="009F1999">
              <w:t>un</w:t>
            </w:r>
            <w:r w:rsidR="00C8065A">
              <w:t xml:space="preserve">, </w:t>
            </w:r>
            <w:r w:rsidR="009F1999">
              <w:t>December 1</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3600797D"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8065A">
              <w:rPr>
                <w:noProof/>
              </w:rPr>
              <w:t>S</w:t>
            </w:r>
            <w:r w:rsidR="009F1999">
              <w:rPr>
                <w:noProof/>
              </w:rPr>
              <w:t>un, Dec</w:t>
            </w:r>
            <w:r w:rsidR="004C7C5A">
              <w:rPr>
                <w:noProof/>
              </w:rPr>
              <w:t xml:space="preserve">ember </w:t>
            </w:r>
            <w:r w:rsidR="009F1999">
              <w:rPr>
                <w:noProof/>
              </w:rPr>
              <w:t>1</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8291BEF"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713C34">
              <w:t>Drop off between 8:45-9am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4C7BBA65"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D5D76">
              <w:t xml:space="preserve">Pick up at </w:t>
            </w:r>
            <w:r w:rsidR="00713C34">
              <w:t>12:30</w:t>
            </w:r>
            <w:r w:rsidR="00C8065A">
              <w:rPr>
                <w:noProof/>
              </w:rPr>
              <w:t>pm</w:t>
            </w:r>
            <w:r w:rsidR="003D5D76">
              <w:rPr>
                <w:noProof/>
              </w:rPr>
              <w:t xml:space="preserve"> sharp</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645C2BA4" w14:textId="451C348B" w:rsidR="00C8065A" w:rsidRDefault="00670395" w:rsidP="00C8065A">
            <w:pPr>
              <w:spacing w:after="0"/>
              <w:rPr>
                <w:noProof/>
              </w:rPr>
            </w:pPr>
            <w:r>
              <w:fldChar w:fldCharType="begin">
                <w:ffData>
                  <w:name w:val=""/>
                  <w:enabled/>
                  <w:calcOnExit w:val="0"/>
                  <w:textInput/>
                </w:ffData>
              </w:fldChar>
            </w:r>
            <w:r>
              <w:instrText xml:space="preserve"> FORMTEXT </w:instrText>
            </w:r>
            <w:r>
              <w:fldChar w:fldCharType="separate"/>
            </w:r>
            <w:r w:rsidR="00C8065A">
              <w:rPr>
                <w:noProof/>
              </w:rPr>
              <w:t>Pedal with your pals at Bike Friends Forever for Sparks/Embers/Guides! Participants will be provided with bikes or scooters and required helmets and knee/elbow pads to borrow, try new skills with the guidance of BMX instructors, and enjoy other bike-related activities, including mechanics and first aid - rotating through a total of three hour-long activity stations.</w:t>
            </w:r>
          </w:p>
          <w:p w14:paraId="3F0329B7" w14:textId="77777777" w:rsidR="00C8065A" w:rsidRDefault="00C8065A" w:rsidP="00C8065A">
            <w:pPr>
              <w:spacing w:after="0"/>
              <w:rPr>
                <w:noProof/>
              </w:rPr>
            </w:pPr>
            <w:r>
              <w:rPr>
                <w:noProof/>
              </w:rPr>
              <w:t xml:space="preserve"> </w:t>
            </w:r>
          </w:p>
          <w:p w14:paraId="776423F9" w14:textId="3146428A" w:rsidR="00C8065A" w:rsidRDefault="00C8065A" w:rsidP="00C8065A">
            <w:pPr>
              <w:spacing w:after="0"/>
              <w:rPr>
                <w:noProof/>
              </w:rPr>
            </w:pPr>
            <w:r>
              <w:rPr>
                <w:noProof/>
              </w:rPr>
              <w:t>Kids should come prepared to participate and be aware that this activity requires some basic ability to use bikes, balance bikes, or scooters to get the most out of the experience. This event does not include "bike 101" instruction about how to ride a bike/scooter for those who have never been on a bike/scooter before; instructors will share new techniques and demonstrate skills. BMX bikes are available in various heights/sizes, but younger youth or other participants who would be more comfortable on child-size scooters or balance bikes will have the options to borrow those instead for their on-bike time and practice the same skills; smaller ramps and flat practice areas are also available for those not confident on the pump tracks. All participants must be willing and able to wear standard safety equipment provided at the event, including helmets, knee/elbow pads, etc</w:t>
            </w:r>
            <w:r w:rsidR="003D5D76">
              <w:rPr>
                <w:noProof/>
              </w:rPr>
              <w:t>.</w:t>
            </w:r>
          </w:p>
          <w:p w14:paraId="57C50722" w14:textId="77777777" w:rsidR="00C8065A" w:rsidRDefault="00C8065A" w:rsidP="00C8065A">
            <w:pPr>
              <w:spacing w:after="0"/>
              <w:rPr>
                <w:noProof/>
              </w:rPr>
            </w:pPr>
            <w:r>
              <w:rPr>
                <w:noProof/>
              </w:rPr>
              <w:t xml:space="preserve"> </w:t>
            </w:r>
          </w:p>
          <w:p w14:paraId="1EE4AFC1" w14:textId="6F736F9D" w:rsidR="00442D76" w:rsidRDefault="00C8065A" w:rsidP="00C8065A">
            <w:pPr>
              <w:spacing w:after="0"/>
              <w:rPr>
                <w:noProof/>
              </w:rPr>
            </w:pPr>
            <w:r>
              <w:rPr>
                <w:noProof/>
              </w:rPr>
              <w:t>All participants are required to attend the full experience from start to end (no late arrivals or early departures). The fee includes: Bike/scooter loans and borrowed safety gear, instruction, a special event crest, and various supplies.</w:t>
            </w:r>
          </w:p>
          <w:p w14:paraId="530369D5" w14:textId="77777777" w:rsidR="00442D76" w:rsidRDefault="00442D76" w:rsidP="00C8065A">
            <w:pPr>
              <w:spacing w:after="0"/>
              <w:rPr>
                <w:noProof/>
              </w:rPr>
            </w:pPr>
          </w:p>
          <w:p w14:paraId="33E687B0" w14:textId="0610BC03" w:rsidR="00C60361" w:rsidRPr="00C60361" w:rsidRDefault="00442D76" w:rsidP="00442D76">
            <w:pPr>
              <w:spacing w:after="0"/>
              <w:rPr>
                <w:b/>
              </w:rPr>
            </w:pPr>
            <w:r>
              <w:rPr>
                <w:noProof/>
              </w:rPr>
              <w:t xml:space="preserve">Please bring/wear: Uniform shirt, fitted pants, running shoes or </w:t>
            </w:r>
            <w:r w:rsidR="003D5D76">
              <w:rPr>
                <w:noProof/>
              </w:rPr>
              <w:t>similar</w:t>
            </w:r>
            <w:r>
              <w:rPr>
                <w:noProof/>
              </w:rPr>
              <w:t xml:space="preserve"> lace-up secure </w:t>
            </w:r>
            <w:r w:rsidR="003D5D76">
              <w:rPr>
                <w:noProof/>
              </w:rPr>
              <w:t xml:space="preserve">athletic </w:t>
            </w:r>
            <w:r>
              <w:rPr>
                <w:noProof/>
              </w:rPr>
              <w:t xml:space="preserve">shoes, hair tie or other way to keep hair out of your face, water bottle, nut-free snack, signed forms. </w:t>
            </w:r>
            <w:r w:rsidR="00C8065A">
              <w:rPr>
                <w:noProof/>
              </w:rPr>
              <w:t xml:space="preserve">The GGC Permission Form and NSBP Waiver are mandatory. NO EXCEPTIONS. </w:t>
            </w:r>
            <w:r w:rsidR="00670395">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22535A06"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F4E13">
              <w:rPr>
                <w:shd w:val="clear" w:color="auto" w:fill="F2F2F2" w:themeFill="background1" w:themeFillShade="F2"/>
              </w:rPr>
            </w:r>
            <w:r w:rsidR="006F4E13">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C8065A">
              <w:rPr>
                <w:shd w:val="clear" w:color="auto" w:fill="F2F2F2" w:themeFill="background1" w:themeFillShade="F2"/>
              </w:rPr>
            </w:r>
            <w:r w:rsidR="006F4E13">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lastRenderedPageBreak/>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3DB41AA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442D76">
              <w:rPr>
                <w:noProof/>
              </w:rPr>
              <w:t>North Shore Bike Park supplies all bikes/scooters, helmets, elbow/knee pads, and general instruction and support for youth by staff/coaches during their time on bikes/scooters.</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592902EC"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checkBox>
                </w:ffData>
              </w:fldChar>
            </w:r>
            <w:bookmarkStart w:id="1" w:name="Check1"/>
            <w:r>
              <w:rPr>
                <w:shd w:val="clear" w:color="auto" w:fill="F2F2F2" w:themeFill="background1" w:themeFillShade="F2"/>
              </w:rPr>
              <w:instrText xml:space="preserve"> FORMCHECKBOX </w:instrText>
            </w:r>
            <w:r w:rsidR="00C8065A">
              <w:rPr>
                <w:shd w:val="clear" w:color="auto" w:fill="F2F2F2" w:themeFill="background1" w:themeFillShade="F2"/>
              </w:rPr>
            </w:r>
            <w:r w:rsidR="006F4E13">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5AA0C207"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442D76">
              <w:rPr>
                <w:rStyle w:val="PlaceholderText"/>
                <w:noProof/>
              </w:rPr>
              <w:t>North Shore Bike Park</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C433F20"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442D76" w:rsidRPr="00442D76">
              <w:rPr>
                <w:noProof/>
                <w:color w:val="000000"/>
              </w:rPr>
              <w:t>604</w:t>
            </w:r>
            <w:r w:rsidR="00442D76">
              <w:rPr>
                <w:noProof/>
                <w:color w:val="000000"/>
              </w:rPr>
              <w:t>-</w:t>
            </w:r>
            <w:r w:rsidR="00442D76" w:rsidRPr="00442D76">
              <w:rPr>
                <w:noProof/>
                <w:color w:val="000000"/>
              </w:rPr>
              <w:t>969-0888</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62ABAA6A"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442D76">
              <w:rPr>
                <w:rStyle w:val="PlaceholderText"/>
              </w:rPr>
              <w:t xml:space="preserve">Capilano Mall - </w:t>
            </w:r>
            <w:r w:rsidR="00442D76" w:rsidRPr="00442D76">
              <w:rPr>
                <w:rStyle w:val="PlaceholderText"/>
                <w:noProof/>
              </w:rPr>
              <w:t>943 Marine Dr, North Vancouver, BC</w:t>
            </w:r>
            <w:r w:rsidR="00442D76">
              <w:rPr>
                <w:rStyle w:val="PlaceholderText"/>
                <w:noProof/>
              </w:rPr>
              <w:t>,</w:t>
            </w:r>
            <w:r w:rsidR="00442D76" w:rsidRPr="00442D76">
              <w:rPr>
                <w:rStyle w:val="PlaceholderText"/>
                <w:noProof/>
              </w:rPr>
              <w:t xml:space="preserve"> V7P 1S3</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540DC8D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442D76">
              <w:rPr>
                <w:rStyle w:val="PlaceholderText"/>
                <w:noProof/>
              </w:rPr>
              <w:t>65,000 sq ft indoor bike park inside a shopping mall</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306D0162"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6F4E13">
              <w:rPr>
                <w:shd w:val="clear" w:color="auto" w:fill="F2F2F2" w:themeFill="background1" w:themeFillShade="F2"/>
              </w:rPr>
            </w:r>
            <w:r w:rsidR="006F4E13">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6F4E13">
              <w:rPr>
                <w:shd w:val="clear" w:color="auto" w:fill="F2F2F2" w:themeFill="background1" w:themeFillShade="F2"/>
              </w:rPr>
            </w:r>
            <w:r w:rsidR="006F4E13">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6F4E13">
              <w:rPr>
                <w:shd w:val="clear" w:color="auto" w:fill="F2F2F2" w:themeFill="background1" w:themeFillShade="F2"/>
              </w:rPr>
            </w:r>
            <w:r w:rsidR="006F4E13">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6F4E13">
              <w:rPr>
                <w:shd w:val="clear" w:color="auto" w:fill="F2F2F2" w:themeFill="background1" w:themeFillShade="F2"/>
              </w:rPr>
            </w:r>
            <w:r w:rsidR="006F4E13">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sidR="006F4E13">
              <w:rPr>
                <w:shd w:val="clear" w:color="auto" w:fill="F2F2F2" w:themeFill="background1" w:themeFillShade="F2"/>
              </w:rPr>
            </w:r>
            <w:r w:rsidR="006F4E13">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sidR="006F4E13">
              <w:rPr>
                <w:shd w:val="clear" w:color="auto" w:fill="F2F2F2" w:themeFill="background1" w:themeFillShade="F2"/>
              </w:rPr>
            </w:r>
            <w:r w:rsidR="006F4E13">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0170AF88"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442D76">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442D76">
              <w:rPr>
                <w:rStyle w:val="PlaceholderText"/>
                <w:noProof/>
                <w:u w:val="single"/>
              </w:rPr>
              <w:t>5</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1A7C5BB4"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442D76">
              <w:rPr>
                <w:rStyle w:val="PlaceholderText"/>
                <w:noProof/>
              </w:rPr>
              <w:t>Youth will be accompanied by their Unit Guiders throughout the various activity rotations within the park. The NSBP is booked privately for this event and all participants within the facility will be GGC members supervised by adult Guiders.</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5B7C2A9F"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442D76">
              <w:rPr>
                <w:shd w:val="clear" w:color="auto" w:fill="F2F2F2" w:themeFill="background1" w:themeFillShade="F2"/>
              </w:rPr>
            </w:r>
            <w:r w:rsidR="006F4E13">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F4E13">
              <w:rPr>
                <w:shd w:val="clear" w:color="auto" w:fill="F2F2F2" w:themeFill="background1" w:themeFillShade="F2"/>
              </w:rPr>
            </w:r>
            <w:r w:rsidR="006F4E13">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1E707B7B"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noProof/>
              </w:rPr>
              <w:t>As determined by your unit</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lastRenderedPageBreak/>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lastRenderedPageBreak/>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4BF01AB7"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27881BF7"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noProof/>
              </w:rPr>
              <w:t>N/a - all bikes/scooters/helmets/pads provided at facility</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14CB8F85"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rPr>
              <w:t>Nut-free s</w:t>
            </w:r>
            <w:r w:rsidR="00442D76">
              <w:rPr>
                <w:rStyle w:val="PlaceholderText"/>
                <w:noProof/>
              </w:rPr>
              <w:t>nack and water bottle</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D75071"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rPr>
              <w:t>Wear your GGC u</w:t>
            </w:r>
            <w:r w:rsidR="00442D76">
              <w:rPr>
                <w:rStyle w:val="PlaceholderText"/>
                <w:noProof/>
              </w:rPr>
              <w:t>niform shirt, fitted pants (e.g. leggings) that knee pads can comfortably fit over top of, tie hair back or otherwise style to keep it out of your face, wear running shoes or other secure lace-up shoes</w:t>
            </w:r>
            <w:r w:rsidR="00670395" w:rsidRPr="00670395">
              <w:rPr>
                <w:rStyle w:val="PlaceholderText"/>
              </w:rPr>
              <w:fldChar w:fldCharType="end"/>
            </w:r>
          </w:p>
        </w:tc>
        <w:tc>
          <w:tcPr>
            <w:tcW w:w="2500" w:type="pct"/>
            <w:gridSpan w:val="3"/>
            <w:shd w:val="clear" w:color="auto" w:fill="auto"/>
            <w:vAlign w:val="center"/>
          </w:tcPr>
          <w:p w14:paraId="673B54AB" w14:textId="5C0A2141"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442D76">
              <w:rPr>
                <w:shd w:val="clear" w:color="auto" w:fill="F2F2F2" w:themeFill="background1" w:themeFillShade="F2"/>
              </w:rPr>
            </w:r>
            <w:r w:rsidR="006F4E13">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442D76">
              <w:rPr>
                <w:shd w:val="clear" w:color="auto" w:fill="F2F2F2" w:themeFill="background1" w:themeFillShade="F2"/>
              </w:rPr>
            </w:r>
            <w:r w:rsidR="006F4E13">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BD997CE"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noProof/>
              </w:rPr>
              <w:t>Your Unit Guiders</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396C1757"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noProof/>
              </w:rPr>
              <w:t>Diamond Isinger, Event Organizer</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13C4E9A8"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noProof/>
              </w:rPr>
              <w:t>778-882-1994</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10A534F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noProof/>
              </w:rPr>
              <w:t>diamondisinger@gmail.com</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A9C6F" w14:textId="77777777" w:rsidR="006E6711" w:rsidRDefault="006E6711">
      <w:pPr>
        <w:spacing w:after="0"/>
      </w:pPr>
      <w:r>
        <w:separator/>
      </w:r>
    </w:p>
  </w:endnote>
  <w:endnote w:type="continuationSeparator" w:id="0">
    <w:p w14:paraId="1ED6EE72" w14:textId="77777777" w:rsidR="006E6711" w:rsidRDefault="006E6711">
      <w:pPr>
        <w:spacing w:after="0"/>
      </w:pPr>
      <w:r>
        <w:continuationSeparator/>
      </w:r>
    </w:p>
  </w:endnote>
  <w:endnote w:type="continuationNotice" w:id="1">
    <w:p w14:paraId="59DC4355" w14:textId="77777777" w:rsidR="006E6711" w:rsidRDefault="006E6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CE340" w14:textId="77777777" w:rsidR="006E6711" w:rsidRDefault="006E6711">
      <w:pPr>
        <w:spacing w:after="0"/>
      </w:pPr>
      <w:r>
        <w:separator/>
      </w:r>
    </w:p>
  </w:footnote>
  <w:footnote w:type="continuationSeparator" w:id="0">
    <w:p w14:paraId="632C7B6A" w14:textId="77777777" w:rsidR="006E6711" w:rsidRDefault="006E6711">
      <w:pPr>
        <w:spacing w:after="0"/>
      </w:pPr>
      <w:r>
        <w:continuationSeparator/>
      </w:r>
    </w:p>
  </w:footnote>
  <w:footnote w:type="continuationNotice" w:id="1">
    <w:p w14:paraId="369D73EC" w14:textId="77777777" w:rsidR="006E6711" w:rsidRDefault="006E6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5D76"/>
    <w:rsid w:val="003D64D1"/>
    <w:rsid w:val="003E121A"/>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2D76"/>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C7C5A"/>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4E13"/>
    <w:rsid w:val="006F759C"/>
    <w:rsid w:val="0070769A"/>
    <w:rsid w:val="00707CC6"/>
    <w:rsid w:val="00713C34"/>
    <w:rsid w:val="00723A1F"/>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1999"/>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7786D"/>
    <w:rsid w:val="00C802BD"/>
    <w:rsid w:val="00C8065A"/>
    <w:rsid w:val="00C84428"/>
    <w:rsid w:val="00C858C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67CDD"/>
    <w:rsid w:val="00D735C4"/>
    <w:rsid w:val="00D813A0"/>
    <w:rsid w:val="00D8555A"/>
    <w:rsid w:val="00DB2599"/>
    <w:rsid w:val="00DB529E"/>
    <w:rsid w:val="00DB666B"/>
    <w:rsid w:val="00DC0D1C"/>
    <w:rsid w:val="00DC43A4"/>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Diamond Isinger</cp:lastModifiedBy>
  <cp:revision>2</cp:revision>
  <dcterms:created xsi:type="dcterms:W3CDTF">2024-09-02T21:24:00Z</dcterms:created>
  <dcterms:modified xsi:type="dcterms:W3CDTF">2024-09-02T21:24:00Z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