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Personal Kit List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5162550</wp:posOffset>
            </wp:positionH>
            <wp:positionV relativeFrom="page">
              <wp:posOffset>7734300</wp:posOffset>
            </wp:positionV>
            <wp:extent cx="1785938" cy="178593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785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Bedroll -Tent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Ground sheet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Foam or self-inflating camp mattress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Bedroll - Tent and Cabin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Sleeping bag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Extra blanket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Pyjamas 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Stuffed animal 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Pillow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Mess Kit (not all items are required) 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Mesh bag with string 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Plate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Bowl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Cup 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Mug (hot drinks) with handle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Knife  Spoon  Fork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  <w:u w:val="none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Tea towel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hyperlink r:id="rId7">
              <w:r w:rsidDel="00000000" w:rsidR="00000000" w:rsidRPr="00000000">
                <w:rPr>
                  <w:color w:val="1155cc"/>
                  <w:sz w:val="26"/>
                  <w:szCs w:val="26"/>
                  <w:u w:val="single"/>
                  <w:rtl w:val="0"/>
                </w:rPr>
                <w:t xml:space="preserve">Personal Pail  Ice cream pail, or other plastic bucket with lid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Face washcloth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Soap or other to wash face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Toothbrush 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Toothpaste 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Cup 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Hairbrush 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Hair ties /headbands 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Chapstick 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Menstrual products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Clothing – ONE bag 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 pants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 Capri or shorts 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 shirts + 1 long sleeved shirt 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  <w:u w:val="none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 Guiding shirt (for Sunday)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Outside shoes (no flip flops) 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(at least) 3 pairs of socks 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 underwear 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Hoodie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Rain jacket/poncho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Rain boots/spare shoes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Leggings may be brought as layers for under clothing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Day Pack with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Camp hat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Flashlight (no pen lights/cellphone)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Water bottle (filled with water from home) 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Sunscreen 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Bug spray 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Books or quiet time activity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Pencils/pens/ colouring supplies 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Individual first aid kit 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Medications – bring in meds bag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  <w:u w:val="none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SWAPS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Do Not Bring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Blow up mattress 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Scented lotions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Makeup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Jewellery</w:t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experience.girlguides.ca/node/346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