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9E" w:rsidRDefault="00C6136A" w:rsidP="0018599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u w:val="single"/>
        </w:rPr>
      </w:pPr>
      <w:r>
        <w:rPr>
          <w:rStyle w:val="Strong"/>
          <w:rFonts w:ascii="Arial" w:hAnsi="Arial" w:cs="Arial"/>
          <w:color w:val="000000"/>
          <w:u w:val="single"/>
        </w:rPr>
        <w:t xml:space="preserve">Spring It Up 2026 </w:t>
      </w:r>
    </w:p>
    <w:p w:rsidR="00C6136A" w:rsidRPr="00CA5941" w:rsidRDefault="00C6136A" w:rsidP="0018599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599E" w:rsidRDefault="0018599E" w:rsidP="0018599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u w:val="single"/>
        </w:rPr>
      </w:pPr>
      <w:r w:rsidRPr="00CA5941">
        <w:rPr>
          <w:rStyle w:val="Strong"/>
          <w:rFonts w:ascii="Arial" w:hAnsi="Arial" w:cs="Arial"/>
          <w:color w:val="000000"/>
          <w:u w:val="single"/>
        </w:rPr>
        <w:t>Session Descriptions: </w:t>
      </w:r>
    </w:p>
    <w:p w:rsidR="00B32704" w:rsidRPr="00CA5941" w:rsidRDefault="00B32704" w:rsidP="0018599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599E" w:rsidRDefault="00CA5941" w:rsidP="0018599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</w:rPr>
      </w:pPr>
      <w:r w:rsidRPr="00CA5941">
        <w:rPr>
          <w:rStyle w:val="Strong"/>
          <w:rFonts w:ascii="Arial" w:hAnsi="Arial" w:cs="Arial"/>
          <w:color w:val="000000"/>
        </w:rPr>
        <w:t xml:space="preserve">DEIA: </w:t>
      </w:r>
    </w:p>
    <w:p w:rsidR="00B32704" w:rsidRPr="00B32704" w:rsidRDefault="00B32704" w:rsidP="006828F2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32704">
        <w:rPr>
          <w:rStyle w:val="Strong"/>
          <w:rFonts w:ascii="Arial" w:hAnsi="Arial" w:cs="Arial"/>
          <w:color w:val="000000"/>
          <w:sz w:val="24"/>
          <w:szCs w:val="24"/>
        </w:rPr>
        <w:t>Morning session will cover Modules 1 and 2</w:t>
      </w:r>
      <w:r w:rsidRPr="00B32704">
        <w:rPr>
          <w:rFonts w:ascii="Arial" w:hAnsi="Arial" w:cs="Arial"/>
          <w:sz w:val="24"/>
          <w:szCs w:val="24"/>
        </w:rPr>
        <w:t xml:space="preserve"> </w:t>
      </w:r>
      <w:r w:rsidRPr="00B32704">
        <w:rPr>
          <w:rFonts w:ascii="Arial" w:eastAsia="Times New Roman" w:hAnsi="Arial" w:cs="Arial"/>
          <w:sz w:val="24"/>
          <w:szCs w:val="24"/>
        </w:rPr>
        <w:t>of the DEIA Learning Path. Topics will include breaking down 'What is DEIA', Culture, Harm, Identity and Bias within Guiding. </w:t>
      </w:r>
    </w:p>
    <w:p w:rsidR="00CA5941" w:rsidRPr="006828F2" w:rsidRDefault="00B32704" w:rsidP="006828F2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32704">
        <w:rPr>
          <w:rStyle w:val="Strong"/>
          <w:rFonts w:ascii="Arial" w:hAnsi="Arial" w:cs="Arial"/>
          <w:color w:val="000000"/>
          <w:sz w:val="24"/>
          <w:szCs w:val="24"/>
        </w:rPr>
        <w:t>Afternoon session will cover modules 3 and 4</w:t>
      </w:r>
      <w:r w:rsidRPr="00B32704">
        <w:rPr>
          <w:rFonts w:ascii="Arial" w:hAnsi="Arial" w:cs="Arial"/>
          <w:sz w:val="24"/>
          <w:szCs w:val="24"/>
        </w:rPr>
        <w:t xml:space="preserve"> </w:t>
      </w:r>
      <w:r w:rsidRPr="00B32704">
        <w:rPr>
          <w:rFonts w:ascii="Arial" w:eastAsia="Times New Roman" w:hAnsi="Arial" w:cs="Arial"/>
          <w:sz w:val="24"/>
          <w:szCs w:val="24"/>
        </w:rPr>
        <w:t>of the DEIA Learning Path. Topics will include how to use Strength-Based and Trauma-Informed approaches within Guiding, as well as time to address your questions or concerns. </w:t>
      </w:r>
    </w:p>
    <w:p w:rsidR="0018599E" w:rsidRPr="00CA5941" w:rsidRDefault="0018599E" w:rsidP="006828F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A5941">
        <w:rPr>
          <w:rFonts w:ascii="Calibri" w:hAnsi="Calibri" w:cs="Calibri"/>
          <w:color w:val="000000"/>
        </w:rPr>
        <w:t> </w:t>
      </w:r>
    </w:p>
    <w:p w:rsidR="0018599E" w:rsidRPr="00CA5941" w:rsidRDefault="0018599E" w:rsidP="0018599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A5941">
        <w:rPr>
          <w:rStyle w:val="Strong"/>
          <w:rFonts w:ascii="Arial" w:hAnsi="Arial" w:cs="Arial"/>
          <w:color w:val="000000"/>
          <w:u w:val="single"/>
        </w:rPr>
        <w:t>Session 1 Options: </w:t>
      </w:r>
    </w:p>
    <w:p w:rsidR="00DA22E5" w:rsidRDefault="00DA22E5" w:rsidP="005A2B0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Arial" w:hAnsi="Arial" w:cs="Arial"/>
          <w:color w:val="000000"/>
        </w:rPr>
        <w:t>Doubleknot</w:t>
      </w:r>
      <w:proofErr w:type="spellEnd"/>
      <w:r>
        <w:rPr>
          <w:rStyle w:val="Strong"/>
          <w:rFonts w:ascii="Arial" w:hAnsi="Arial" w:cs="Arial"/>
          <w:color w:val="000000"/>
        </w:rPr>
        <w:t xml:space="preserve">: </w:t>
      </w:r>
      <w:r w:rsidR="005A2B0E">
        <w:rPr>
          <w:rStyle w:val="Strong"/>
          <w:rFonts w:ascii="Arial" w:hAnsi="Arial" w:cs="Arial"/>
          <w:color w:val="000000"/>
        </w:rPr>
        <w:t>‘</w:t>
      </w:r>
      <w:r>
        <w:rPr>
          <w:rStyle w:val="Strong"/>
          <w:rFonts w:ascii="Arial" w:hAnsi="Arial" w:cs="Arial"/>
          <w:b w:val="0"/>
          <w:color w:val="000000"/>
        </w:rPr>
        <w:t>How to</w:t>
      </w:r>
      <w:r w:rsidR="005A2B0E">
        <w:rPr>
          <w:rStyle w:val="Strong"/>
          <w:rFonts w:ascii="Arial" w:hAnsi="Arial" w:cs="Arial"/>
          <w:b w:val="0"/>
          <w:color w:val="000000"/>
        </w:rPr>
        <w:t>’</w:t>
      </w:r>
      <w:r>
        <w:rPr>
          <w:rStyle w:val="Strong"/>
          <w:rFonts w:ascii="Arial" w:hAnsi="Arial" w:cs="Arial"/>
          <w:b w:val="0"/>
          <w:color w:val="000000"/>
        </w:rPr>
        <w:t xml:space="preserve"> </w:t>
      </w:r>
      <w:r w:rsidR="00106C71">
        <w:rPr>
          <w:rStyle w:val="Strong"/>
          <w:rFonts w:ascii="Arial" w:hAnsi="Arial" w:cs="Arial"/>
          <w:b w:val="0"/>
          <w:color w:val="000000"/>
        </w:rPr>
        <w:t xml:space="preserve">session </w:t>
      </w:r>
      <w:r>
        <w:rPr>
          <w:rStyle w:val="Strong"/>
          <w:rFonts w:ascii="Arial" w:hAnsi="Arial" w:cs="Arial"/>
          <w:b w:val="0"/>
          <w:color w:val="000000"/>
        </w:rPr>
        <w:t>for event planners and Guiders who want</w:t>
      </w:r>
      <w:r w:rsidR="00106C71">
        <w:rPr>
          <w:rStyle w:val="Strong"/>
          <w:rFonts w:ascii="Arial" w:hAnsi="Arial" w:cs="Arial"/>
          <w:b w:val="0"/>
          <w:color w:val="000000"/>
        </w:rPr>
        <w:t xml:space="preserve"> or need to use </w:t>
      </w:r>
      <w:proofErr w:type="spellStart"/>
      <w:r w:rsidR="00106C71">
        <w:rPr>
          <w:rStyle w:val="Strong"/>
          <w:rFonts w:ascii="Arial" w:hAnsi="Arial" w:cs="Arial"/>
          <w:b w:val="0"/>
          <w:color w:val="000000"/>
        </w:rPr>
        <w:t>doubleknot</w:t>
      </w:r>
      <w:proofErr w:type="spellEnd"/>
      <w:r w:rsidR="00106C71">
        <w:rPr>
          <w:rStyle w:val="Strong"/>
          <w:rFonts w:ascii="Arial" w:hAnsi="Arial" w:cs="Arial"/>
          <w:b w:val="0"/>
          <w:color w:val="000000"/>
        </w:rPr>
        <w:t xml:space="preserve"> to advertise their event or</w:t>
      </w:r>
      <w:r>
        <w:rPr>
          <w:rStyle w:val="Strong"/>
          <w:rFonts w:ascii="Arial" w:hAnsi="Arial" w:cs="Arial"/>
          <w:b w:val="0"/>
          <w:color w:val="000000"/>
        </w:rPr>
        <w:t xml:space="preserve"> to sign up themselves or their youth.  </w:t>
      </w:r>
      <w:r w:rsidR="0018599E" w:rsidRPr="00CA5941">
        <w:rPr>
          <w:rFonts w:ascii="Arial" w:hAnsi="Arial" w:cs="Arial"/>
          <w:color w:val="000000"/>
        </w:rPr>
        <w:t xml:space="preserve"> </w:t>
      </w:r>
    </w:p>
    <w:p w:rsidR="00DA22E5" w:rsidRDefault="00DA22E5" w:rsidP="005A2B0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A22E5">
        <w:rPr>
          <w:rFonts w:ascii="Arial" w:hAnsi="Arial" w:cs="Arial"/>
          <w:b/>
          <w:color w:val="000000"/>
        </w:rPr>
        <w:t>Hat Crafts:</w:t>
      </w:r>
      <w:r>
        <w:rPr>
          <w:rFonts w:ascii="Arial" w:hAnsi="Arial" w:cs="Arial"/>
          <w:color w:val="000000"/>
        </w:rPr>
        <w:t xml:space="preserve"> Need inspiration for making tiny crafts?  Looking to make traders for Rally?  This is for you.  </w:t>
      </w:r>
      <w:r w:rsidR="0018599E" w:rsidRPr="00CA5941">
        <w:rPr>
          <w:rFonts w:ascii="Calibri" w:hAnsi="Calibri" w:cs="Calibri"/>
          <w:color w:val="000000"/>
        </w:rPr>
        <w:t> </w:t>
      </w:r>
    </w:p>
    <w:p w:rsidR="00CA5941" w:rsidRDefault="00CA5941" w:rsidP="005A2B0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CA5941">
        <w:rPr>
          <w:rStyle w:val="Strong"/>
          <w:rFonts w:ascii="Arial" w:hAnsi="Arial" w:cs="Arial"/>
          <w:color w:val="000000"/>
        </w:rPr>
        <w:t>Travel</w:t>
      </w:r>
      <w:r w:rsidR="005A2B0E">
        <w:rPr>
          <w:rStyle w:val="Strong"/>
          <w:rFonts w:ascii="Arial" w:hAnsi="Arial" w:cs="Arial"/>
          <w:color w:val="000000"/>
        </w:rPr>
        <w:t xml:space="preserve"> with Girl Guides</w:t>
      </w:r>
      <w:r w:rsidR="00DA22E5">
        <w:rPr>
          <w:rStyle w:val="Strong"/>
          <w:rFonts w:ascii="Arial" w:hAnsi="Arial" w:cs="Arial"/>
          <w:color w:val="000000"/>
        </w:rPr>
        <w:t>:</w:t>
      </w:r>
      <w:r w:rsidRPr="00CA5941">
        <w:rPr>
          <w:rFonts w:ascii="Arial" w:hAnsi="Arial" w:cs="Arial"/>
          <w:color w:val="000000"/>
        </w:rPr>
        <w:t xml:space="preserve"> Learn </w:t>
      </w:r>
      <w:r w:rsidR="00106C71">
        <w:rPr>
          <w:rFonts w:ascii="Arial" w:hAnsi="Arial" w:cs="Arial"/>
          <w:color w:val="000000"/>
        </w:rPr>
        <w:t>what’s involved in planning a</w:t>
      </w:r>
      <w:r w:rsidRPr="00CA5941">
        <w:rPr>
          <w:rFonts w:ascii="Arial" w:hAnsi="Arial" w:cs="Arial"/>
          <w:color w:val="000000"/>
        </w:rPr>
        <w:t xml:space="preserve"> trip with youth or adult members, including timelines, destinations, and fundraising. </w:t>
      </w:r>
    </w:p>
    <w:p w:rsidR="0018599E" w:rsidRPr="00CA5941" w:rsidRDefault="0018599E" w:rsidP="0018599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599E" w:rsidRPr="00CA5941" w:rsidRDefault="0018599E" w:rsidP="0018599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A5941">
        <w:rPr>
          <w:rStyle w:val="Strong"/>
          <w:rFonts w:ascii="Arial" w:hAnsi="Arial" w:cs="Arial"/>
          <w:color w:val="000000"/>
          <w:u w:val="single"/>
        </w:rPr>
        <w:t>Session 2 Options: </w:t>
      </w:r>
    </w:p>
    <w:p w:rsidR="0018599E" w:rsidRPr="00CA5941" w:rsidRDefault="00DA22E5" w:rsidP="005A2B0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A22E5">
        <w:rPr>
          <w:rFonts w:ascii="Arial" w:hAnsi="Arial" w:cs="Arial"/>
          <w:b/>
          <w:color w:val="000000"/>
        </w:rPr>
        <w:t>Singing and campfire planning</w:t>
      </w:r>
      <w:r>
        <w:rPr>
          <w:rFonts w:ascii="Arial" w:hAnsi="Arial" w:cs="Arial"/>
          <w:color w:val="000000"/>
        </w:rPr>
        <w:t>:</w:t>
      </w:r>
      <w:r w:rsidR="0018599E" w:rsidRPr="00CA5941">
        <w:rPr>
          <w:rFonts w:ascii="Arial" w:hAnsi="Arial" w:cs="Arial"/>
          <w:color w:val="000000"/>
        </w:rPr>
        <w:t xml:space="preserve"> Learn songs to sing </w:t>
      </w:r>
      <w:r>
        <w:rPr>
          <w:rFonts w:ascii="Arial" w:hAnsi="Arial" w:cs="Arial"/>
          <w:color w:val="000000"/>
        </w:rPr>
        <w:t>youth</w:t>
      </w:r>
      <w:r w:rsidR="0018599E" w:rsidRPr="00CA5941">
        <w:rPr>
          <w:rFonts w:ascii="Arial" w:hAnsi="Arial" w:cs="Arial"/>
          <w:color w:val="000000"/>
        </w:rPr>
        <w:t xml:space="preserve"> in your unit(s)</w:t>
      </w:r>
      <w:r>
        <w:rPr>
          <w:rFonts w:ascii="Arial" w:hAnsi="Arial" w:cs="Arial"/>
          <w:color w:val="000000"/>
        </w:rPr>
        <w:t xml:space="preserve"> and how to plan a campfire</w:t>
      </w:r>
      <w:r w:rsidR="0018599E" w:rsidRPr="00CA5941">
        <w:rPr>
          <w:rFonts w:ascii="Arial" w:hAnsi="Arial" w:cs="Arial"/>
          <w:color w:val="000000"/>
        </w:rPr>
        <w:t>. </w:t>
      </w:r>
    </w:p>
    <w:p w:rsidR="0018599E" w:rsidRPr="00CA5941" w:rsidRDefault="00DA22E5" w:rsidP="005A2B0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trong"/>
          <w:rFonts w:ascii="Arial" w:hAnsi="Arial" w:cs="Arial"/>
          <w:color w:val="000000"/>
        </w:rPr>
        <w:t xml:space="preserve">BC Challenges: </w:t>
      </w:r>
      <w:r>
        <w:rPr>
          <w:rStyle w:val="Strong"/>
          <w:rFonts w:ascii="Arial" w:hAnsi="Arial" w:cs="Arial"/>
          <w:b w:val="0"/>
          <w:color w:val="000000"/>
        </w:rPr>
        <w:t xml:space="preserve">Did you know that BC Girl Guides has a variety of challenges available to you?  Explore the challenges and learn how to complete them and order crests. </w:t>
      </w:r>
      <w:r w:rsidR="0018599E" w:rsidRPr="00CA5941">
        <w:rPr>
          <w:rStyle w:val="Strong"/>
          <w:rFonts w:ascii="Arial" w:hAnsi="Arial" w:cs="Arial"/>
          <w:color w:val="000000"/>
        </w:rPr>
        <w:t xml:space="preserve"> </w:t>
      </w:r>
    </w:p>
    <w:p w:rsidR="0018599E" w:rsidRPr="00DA22E5" w:rsidRDefault="00DA22E5" w:rsidP="005A2B0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Strong"/>
          <w:rFonts w:ascii="Arial" w:hAnsi="Arial" w:cs="Arial"/>
          <w:color w:val="000000"/>
        </w:rPr>
        <w:t xml:space="preserve">Safe Guide Refresher: </w:t>
      </w:r>
      <w:r w:rsidR="005A2B0E">
        <w:rPr>
          <w:rStyle w:val="Strong"/>
          <w:rFonts w:ascii="Arial" w:hAnsi="Arial" w:cs="Arial"/>
          <w:b w:val="0"/>
          <w:color w:val="000000"/>
        </w:rPr>
        <w:t xml:space="preserve">We’ve all taken </w:t>
      </w:r>
      <w:r>
        <w:rPr>
          <w:rStyle w:val="Strong"/>
          <w:rFonts w:ascii="Arial" w:hAnsi="Arial" w:cs="Arial"/>
          <w:b w:val="0"/>
          <w:color w:val="000000"/>
        </w:rPr>
        <w:t>Safe Guide training, but when was the last time you actually put Safe Guide into action?  If you are a newer Guider, this is a great opportunity to learn some real life tips and tricks</w:t>
      </w:r>
      <w:r w:rsidR="005A2B0E">
        <w:rPr>
          <w:rStyle w:val="Strong"/>
          <w:rFonts w:ascii="Arial" w:hAnsi="Arial" w:cs="Arial"/>
          <w:b w:val="0"/>
          <w:color w:val="000000"/>
        </w:rPr>
        <w:t>, and have any questions answered</w:t>
      </w:r>
      <w:r>
        <w:rPr>
          <w:rStyle w:val="Strong"/>
          <w:rFonts w:ascii="Arial" w:hAnsi="Arial" w:cs="Arial"/>
          <w:b w:val="0"/>
          <w:color w:val="000000"/>
        </w:rPr>
        <w:t xml:space="preserve"> that may not have even crossed your mind when you did the training before you were actually a Guider!</w:t>
      </w:r>
    </w:p>
    <w:p w:rsidR="0018599E" w:rsidRPr="00CA5941" w:rsidRDefault="0018599E" w:rsidP="0018599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A5941">
        <w:rPr>
          <w:rFonts w:ascii="Calibri" w:hAnsi="Calibri" w:cs="Calibri"/>
          <w:color w:val="000000"/>
        </w:rPr>
        <w:t> </w:t>
      </w:r>
    </w:p>
    <w:p w:rsidR="0018599E" w:rsidRPr="00CA5941" w:rsidRDefault="0018599E" w:rsidP="0018599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A5941">
        <w:rPr>
          <w:rStyle w:val="Strong"/>
          <w:rFonts w:ascii="Arial" w:hAnsi="Arial" w:cs="Arial"/>
          <w:color w:val="000000"/>
          <w:u w:val="single"/>
        </w:rPr>
        <w:t>Session 3 Options: </w:t>
      </w:r>
    </w:p>
    <w:p w:rsidR="002B3674" w:rsidRDefault="00CA5941" w:rsidP="005A2B0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CA5941">
        <w:rPr>
          <w:rStyle w:val="Strong"/>
          <w:rFonts w:ascii="Arial" w:hAnsi="Arial" w:cs="Arial"/>
          <w:color w:val="000000"/>
        </w:rPr>
        <w:t xml:space="preserve">Not Just for Treasurers! Understanding </w:t>
      </w:r>
      <w:r>
        <w:rPr>
          <w:rStyle w:val="Strong"/>
          <w:rFonts w:ascii="Arial" w:hAnsi="Arial" w:cs="Arial"/>
          <w:color w:val="000000"/>
        </w:rPr>
        <w:t xml:space="preserve">and Using </w:t>
      </w:r>
      <w:r w:rsidRPr="00CA5941">
        <w:rPr>
          <w:rStyle w:val="Strong"/>
          <w:rFonts w:ascii="Arial" w:hAnsi="Arial" w:cs="Arial"/>
          <w:color w:val="000000"/>
        </w:rPr>
        <w:t xml:space="preserve">Unified Banking </w:t>
      </w:r>
      <w:r w:rsidR="00DA22E5">
        <w:rPr>
          <w:rFonts w:ascii="Arial" w:hAnsi="Arial" w:cs="Arial"/>
          <w:color w:val="000000"/>
        </w:rPr>
        <w:t>–</w:t>
      </w:r>
      <w:r w:rsidRPr="00CA5941">
        <w:rPr>
          <w:rFonts w:ascii="Arial" w:hAnsi="Arial" w:cs="Arial"/>
          <w:color w:val="000000"/>
        </w:rPr>
        <w:t xml:space="preserve"> </w:t>
      </w:r>
      <w:r w:rsidR="00DA22E5">
        <w:rPr>
          <w:rFonts w:ascii="Arial" w:hAnsi="Arial" w:cs="Arial"/>
          <w:color w:val="000000"/>
        </w:rPr>
        <w:t xml:space="preserve">Whether you are a treasurer or not, this is valuable information.  It is good to know how expenses and revenues are tracked and what information is helpful for caregivers to know </w:t>
      </w:r>
      <w:r w:rsidR="002B3674">
        <w:rPr>
          <w:rFonts w:ascii="Arial" w:hAnsi="Arial" w:cs="Arial"/>
          <w:color w:val="000000"/>
        </w:rPr>
        <w:t>to help your Treasurer.</w:t>
      </w:r>
    </w:p>
    <w:p w:rsidR="00C6136A" w:rsidRPr="00C6136A" w:rsidRDefault="00DA22E5" w:rsidP="00C6136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Program Platform: </w:t>
      </w:r>
      <w:r w:rsidR="005A2B0E">
        <w:rPr>
          <w:rFonts w:ascii="Arial" w:hAnsi="Arial" w:cs="Arial"/>
          <w:color w:val="000000"/>
        </w:rPr>
        <w:t xml:space="preserve">Handy tips and tricks to make planning meetings and tracking badges easier for you.  Plus a look at all the extras available and where to find them. </w:t>
      </w:r>
    </w:p>
    <w:p w:rsidR="002B3674" w:rsidRPr="00C6136A" w:rsidRDefault="00C6136A" w:rsidP="00C6136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C6136A">
        <w:rPr>
          <w:rFonts w:ascii="Arial" w:hAnsi="Arial" w:cs="Arial"/>
          <w:b/>
          <w:color w:val="000000"/>
        </w:rPr>
        <w:t>D</w:t>
      </w:r>
      <w:r w:rsidR="002B3674" w:rsidRPr="00C6136A">
        <w:rPr>
          <w:rFonts w:ascii="Arial" w:hAnsi="Arial" w:cs="Arial"/>
          <w:b/>
          <w:color w:val="000000"/>
        </w:rPr>
        <w:t xml:space="preserve">ramatic fun for Sparks and Embers: </w:t>
      </w:r>
      <w:r w:rsidRPr="00C6136A">
        <w:rPr>
          <w:rFonts w:ascii="Arial" w:hAnsi="Arial" w:cs="Arial"/>
          <w:color w:val="000000"/>
        </w:rPr>
        <w:t xml:space="preserve">Basic theatre games that are a perfect </w:t>
      </w:r>
      <w:proofErr w:type="gramStart"/>
      <w:r w:rsidRPr="00C6136A">
        <w:rPr>
          <w:rFonts w:ascii="Arial" w:hAnsi="Arial" w:cs="Arial"/>
          <w:color w:val="000000"/>
        </w:rPr>
        <w:t>introduction</w:t>
      </w:r>
      <w:proofErr w:type="gramEnd"/>
      <w:r w:rsidRPr="00C6136A">
        <w:rPr>
          <w:rFonts w:ascii="Arial" w:hAnsi="Arial" w:cs="Arial"/>
          <w:color w:val="000000"/>
        </w:rPr>
        <w:t xml:space="preserve"> to acting and drama for Spark and Ember ages. Leave with ideas to engage your unit through introduction games, how to use/do skits effectively, and ways to be creative with little to no prep.</w:t>
      </w:r>
    </w:p>
    <w:p w:rsidR="00CA5941" w:rsidRPr="00CA5941" w:rsidRDefault="00CA5941" w:rsidP="0018599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5200BA" w:rsidRPr="00CA5941" w:rsidRDefault="005200BA">
      <w:pPr>
        <w:rPr>
          <w:sz w:val="24"/>
          <w:szCs w:val="24"/>
        </w:rPr>
      </w:pPr>
    </w:p>
    <w:sectPr w:rsidR="005200BA" w:rsidRPr="00CA5941" w:rsidSect="00520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260"/>
    <w:multiLevelType w:val="hybridMultilevel"/>
    <w:tmpl w:val="CB38D5A4"/>
    <w:lvl w:ilvl="0" w:tplc="93D026A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B2268"/>
    <w:multiLevelType w:val="hybridMultilevel"/>
    <w:tmpl w:val="FD32156C"/>
    <w:lvl w:ilvl="0" w:tplc="30127BB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F5819"/>
    <w:multiLevelType w:val="hybridMultilevel"/>
    <w:tmpl w:val="E820A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720B4"/>
    <w:multiLevelType w:val="hybridMultilevel"/>
    <w:tmpl w:val="D646BC98"/>
    <w:lvl w:ilvl="0" w:tplc="CD806442">
      <w:start w:val="7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82AF1"/>
    <w:multiLevelType w:val="hybridMultilevel"/>
    <w:tmpl w:val="345880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599E"/>
    <w:rsid w:val="00106C71"/>
    <w:rsid w:val="0018599E"/>
    <w:rsid w:val="002B3674"/>
    <w:rsid w:val="00305DEE"/>
    <w:rsid w:val="00422823"/>
    <w:rsid w:val="005200BA"/>
    <w:rsid w:val="005A2B0E"/>
    <w:rsid w:val="006828F2"/>
    <w:rsid w:val="00B32704"/>
    <w:rsid w:val="00C6136A"/>
    <w:rsid w:val="00CA5941"/>
    <w:rsid w:val="00CD3844"/>
    <w:rsid w:val="00DA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9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2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2026-03-27T00:22:00Z</dcterms:created>
  <dcterms:modified xsi:type="dcterms:W3CDTF">2026-03-27T00:22:00Z</dcterms:modified>
</cp:coreProperties>
</file>