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5110443D" w14:textId="77777777" w:rsidR="00CB59DA" w:rsidRPr="00CB59DA" w:rsidRDefault="00FB6C71" w:rsidP="00CB59DA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CB59DA" w:rsidRPr="00CB59DA">
              <w:t>Outdoor Experiences – UTRCA Fanshawe</w:t>
            </w:r>
          </w:p>
          <w:p w14:paraId="6FBFCCF2" w14:textId="7816BEA9" w:rsidR="00FB6C71" w:rsidRDefault="00CB59DA" w:rsidP="00CB59DA">
            <w:pPr>
              <w:spacing w:after="0"/>
            </w:pPr>
            <w:r w:rsidRPr="00CB59DA">
              <w:t>Outdoor Education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3AC8A369" w14:textId="77777777" w:rsidR="00CB59DA" w:rsidRDefault="00624D9B">
            <w:pPr>
              <w:spacing w:after="0"/>
              <w:rPr>
                <w:noProof/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3229BA1F" w14:textId="77777777" w:rsidR="00CB59DA" w:rsidRDefault="00CB59DA">
            <w:pPr>
              <w:spacing w:after="0"/>
            </w:pPr>
            <w:r w:rsidRPr="00CB59DA">
              <w:t xml:space="preserve">• Girl participant – $8 (no HST) </w:t>
            </w:r>
          </w:p>
          <w:p w14:paraId="0060A3DD" w14:textId="77777777" w:rsidR="00CB59DA" w:rsidRDefault="00CB59DA">
            <w:pPr>
              <w:spacing w:after="0"/>
            </w:pPr>
            <w:r w:rsidRPr="00CB59DA">
              <w:t xml:space="preserve">• Adult inside ratio – $0 </w:t>
            </w:r>
          </w:p>
          <w:p w14:paraId="7C4F21D5" w14:textId="05D61141" w:rsidR="00FC4600" w:rsidRDefault="00CB59DA">
            <w:pPr>
              <w:spacing w:after="0"/>
            </w:pPr>
            <w:r w:rsidRPr="00CB59DA">
              <w:t>• Adult outside ratio – $8 (no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5433DB32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B59DA">
              <w:t>Nov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7B996042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CB59DA">
              <w:t>Nov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0903E07E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A64B9">
              <w:t>10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5DCE7871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A64B9">
              <w:t>11:30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6EC2C08D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A64B9">
              <w:t>Fabulous Fall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7D18AAD8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A64B9" w:rsidRPr="00EA64B9">
              <w:t>UTRCA Fanshawe Outdoor Education Centre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304A7E71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A64B9" w:rsidRPr="00EA64B9">
              <w:t>UTRCA Fanshawe Outdoor Education Centre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15FF6130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466EF022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1E61DD" w:rsidRPr="001E61DD">
              <w:t>1424 Clarke Rd, London ON N5V 5B</w:t>
            </w:r>
            <w:r w:rsidR="001E61DD">
              <w:t>9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EC636" w14:textId="77777777" w:rsidR="001E61DD" w:rsidRPr="001E61DD" w:rsidRDefault="00C4177A" w:rsidP="001E61DD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E61DD" w:rsidRPr="001E61DD">
              <w:t xml:space="preserve">A </w:t>
            </w:r>
            <w:proofErr w:type="gramStart"/>
            <w:r w:rsidR="001E61DD" w:rsidRPr="001E61DD">
              <w:t>3,000 acre</w:t>
            </w:r>
            <w:proofErr w:type="gramEnd"/>
            <w:r w:rsidR="001E61DD" w:rsidRPr="001E61DD">
              <w:t xml:space="preserve"> conservation area was created when the Upper Thames</w:t>
            </w:r>
          </w:p>
          <w:p w14:paraId="1646E202" w14:textId="77777777" w:rsidR="001E61DD" w:rsidRPr="001E61DD" w:rsidRDefault="001E61DD" w:rsidP="001E61DD">
            <w:r w:rsidRPr="001E61DD">
              <w:t>River Conservation Authority (UTRCA) built Fanshawe Dam and Reservoir in 1950-52, to protect the</w:t>
            </w:r>
          </w:p>
          <w:p w14:paraId="385918C8" w14:textId="77777777" w:rsidR="001E61DD" w:rsidRPr="001E61DD" w:rsidRDefault="001E61DD" w:rsidP="001E61DD">
            <w:r w:rsidRPr="001E61DD">
              <w:t>City of London from flooding. The "outdoor playground," perched on the edge of London, offers</w:t>
            </w:r>
          </w:p>
          <w:p w14:paraId="4D187105" w14:textId="77777777" w:rsidR="001E61DD" w:rsidRPr="001E61DD" w:rsidRDefault="001E61DD" w:rsidP="001E61DD">
            <w:r w:rsidRPr="001E61DD">
              <w:t>camping (both seasonal and overnight), boating, canoe and kayak rentals, hiking, picnicking,</w:t>
            </w:r>
          </w:p>
          <w:p w14:paraId="5422B2C9" w14:textId="3DB4A7C8" w:rsidR="00C4177A" w:rsidRPr="00C4177A" w:rsidRDefault="001E61DD" w:rsidP="001E61DD">
            <w:pPr>
              <w:spacing w:after="0"/>
            </w:pPr>
            <w:r w:rsidRPr="001E61DD">
              <w:t>mountain biking, bird watching, fishing, special events, and so much more!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2B81A86D" w14:textId="77777777" w:rsidR="001E61DD" w:rsidRPr="001E61DD" w:rsidRDefault="00A9324B" w:rsidP="001E61DD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1E61DD" w:rsidRPr="001E61DD">
              <w:t>1: 8 for Sparks and Embers; 1:15 for Guides, minimum 2 Guiders</w:t>
            </w:r>
          </w:p>
          <w:p w14:paraId="28272B26" w14:textId="77777777" w:rsidR="001E61DD" w:rsidRPr="001E61DD" w:rsidRDefault="001E61DD" w:rsidP="001E61DD">
            <w:r w:rsidRPr="001E61DD">
              <w:t xml:space="preserve">Guiders will supervise girls and </w:t>
            </w:r>
            <w:proofErr w:type="gramStart"/>
            <w:r w:rsidRPr="001E61DD">
              <w:t>remain with them at all times</w:t>
            </w:r>
            <w:proofErr w:type="gramEnd"/>
            <w:r w:rsidRPr="001E61DD">
              <w:t>. Camp staff will also run activities all day.</w:t>
            </w:r>
          </w:p>
          <w:p w14:paraId="01AF2A93" w14:textId="77777777" w:rsidR="001E61DD" w:rsidRPr="001E61DD" w:rsidRDefault="001E61DD" w:rsidP="001E61DD">
            <w:r w:rsidRPr="001E61DD">
              <w:t xml:space="preserve">Due to the use of </w:t>
            </w:r>
            <w:proofErr w:type="gramStart"/>
            <w:r w:rsidRPr="001E61DD">
              <w:t>third party</w:t>
            </w:r>
            <w:proofErr w:type="gramEnd"/>
            <w:r w:rsidRPr="001E61DD">
              <w:t xml:space="preserve"> facilities, there may be male staff facilitating. The facility owner and/or</w:t>
            </w:r>
          </w:p>
          <w:p w14:paraId="3800EDBE" w14:textId="77777777" w:rsidR="001E61DD" w:rsidRPr="001E61DD" w:rsidRDefault="001E61DD" w:rsidP="001E61DD">
            <w:r w:rsidRPr="001E61DD">
              <w:t xml:space="preserve">operator is aware of and knows that we will need to follow our Safe Guide regulations </w:t>
            </w:r>
            <w:proofErr w:type="gramStart"/>
            <w:r w:rsidRPr="001E61DD">
              <w:t>in regards to</w:t>
            </w:r>
            <w:proofErr w:type="gramEnd"/>
          </w:p>
          <w:p w14:paraId="16AD6F8A" w14:textId="77777777" w:rsidR="001E61DD" w:rsidRPr="001E61DD" w:rsidRDefault="001E61DD" w:rsidP="001E61DD">
            <w:r w:rsidRPr="001E61DD">
              <w:t>this presence. At no time will male staff be permitted into sleeping, dressing or hygiene areas while</w:t>
            </w:r>
          </w:p>
          <w:p w14:paraId="169CBFA0" w14:textId="77777777" w:rsidR="001E61DD" w:rsidRPr="001E61DD" w:rsidRDefault="001E61DD" w:rsidP="001E61DD">
            <w:r w:rsidRPr="001E61DD">
              <w:t xml:space="preserve">girls are present unless they are responding to </w:t>
            </w:r>
            <w:proofErr w:type="gramStart"/>
            <w:r w:rsidRPr="001E61DD">
              <w:t>an emergency situation</w:t>
            </w:r>
            <w:proofErr w:type="gramEnd"/>
            <w:r w:rsidRPr="001E61DD">
              <w:t xml:space="preserve"> at the request of the</w:t>
            </w:r>
          </w:p>
          <w:p w14:paraId="17998872" w14:textId="16702356" w:rsidR="0085544E" w:rsidRPr="00A44BF1" w:rsidRDefault="001E61DD" w:rsidP="001E61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1E61DD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3AE100E7" w:rsidR="00CA37B8" w:rsidRDefault="00CA37B8" w:rsidP="00CA37B8">
            <w:pPr>
              <w:spacing w:after="0"/>
            </w:pPr>
            <w:r>
              <w:lastRenderedPageBreak/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E61DD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0A9E0D5F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E61DD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CFB33" w14:textId="77777777" w:rsidR="009B38CA" w:rsidRDefault="009B38CA">
      <w:pPr>
        <w:spacing w:after="0"/>
      </w:pPr>
      <w:r>
        <w:separator/>
      </w:r>
    </w:p>
  </w:endnote>
  <w:endnote w:type="continuationSeparator" w:id="0">
    <w:p w14:paraId="145680DD" w14:textId="77777777" w:rsidR="009B38CA" w:rsidRDefault="009B38CA">
      <w:pPr>
        <w:spacing w:after="0"/>
      </w:pPr>
      <w:r>
        <w:continuationSeparator/>
      </w:r>
    </w:p>
  </w:endnote>
  <w:endnote w:type="continuationNotice" w:id="1">
    <w:p w14:paraId="1CCF310C" w14:textId="77777777" w:rsidR="009B38CA" w:rsidRDefault="009B38C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4CFEC" w14:textId="77777777" w:rsidR="009B38CA" w:rsidRDefault="009B38CA">
      <w:pPr>
        <w:spacing w:after="0"/>
      </w:pPr>
      <w:r>
        <w:separator/>
      </w:r>
    </w:p>
  </w:footnote>
  <w:footnote w:type="continuationSeparator" w:id="0">
    <w:p w14:paraId="0FF2783C" w14:textId="77777777" w:rsidR="009B38CA" w:rsidRDefault="009B38CA">
      <w:pPr>
        <w:spacing w:after="0"/>
      </w:pPr>
      <w:r>
        <w:continuationSeparator/>
      </w:r>
    </w:p>
  </w:footnote>
  <w:footnote w:type="continuationNotice" w:id="1">
    <w:p w14:paraId="3B2B291C" w14:textId="77777777" w:rsidR="009B38CA" w:rsidRDefault="009B38C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E61DD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730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38CA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B59DA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5A39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A64B9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C0E0DB9-0B16-4315-B1F4-BED173E9AFD2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5</cp:revision>
  <dcterms:created xsi:type="dcterms:W3CDTF">2026-09-01T15:20:00Z</dcterms:created>
  <dcterms:modified xsi:type="dcterms:W3CDTF">2026-09-01T15:22:00Z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ef6c7746-7372-480a-90dd-7f2235d12b64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